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3B" w:rsidRDefault="004751FC">
      <w:pPr>
        <w:rPr>
          <w:rFonts w:eastAsia="华文隶书"/>
          <w:b/>
          <w:sz w:val="72"/>
          <w:szCs w:val="72"/>
          <w:shd w:val="clear" w:color="auto" w:fill="FFFFFF"/>
        </w:rPr>
      </w:pPr>
      <w:r>
        <w:rPr>
          <w:rFonts w:ascii="仿宋_GB2312" w:eastAsia="仿宋_GB2312" w:hAnsi="Arial" w:cs="Arial" w:hint="eastAsia"/>
        </w:rPr>
        <w:t xml:space="preserve">             </w:t>
      </w:r>
    </w:p>
    <w:p w:rsidR="002D253B" w:rsidRDefault="004751FC">
      <w:pPr>
        <w:snapToGrid w:val="0"/>
        <w:spacing w:line="360" w:lineRule="auto"/>
        <w:jc w:val="center"/>
        <w:rPr>
          <w:rFonts w:ascii="仿宋" w:eastAsia="仿宋" w:hAnsi="仿宋" w:cs="Arial"/>
          <w:b/>
          <w:sz w:val="48"/>
          <w:szCs w:val="48"/>
        </w:rPr>
      </w:pPr>
      <w:r>
        <w:rPr>
          <w:rFonts w:ascii="仿宋" w:eastAsia="仿宋" w:hAnsi="仿宋" w:cs="Arial" w:hint="eastAsia"/>
          <w:b/>
          <w:sz w:val="48"/>
          <w:szCs w:val="48"/>
        </w:rPr>
        <w:t>青岛国信海天大酒店有限公司</w:t>
      </w:r>
    </w:p>
    <w:p w:rsidR="002D253B" w:rsidRDefault="005B3BD4">
      <w:pPr>
        <w:spacing w:after="156" w:line="360" w:lineRule="auto"/>
        <w:jc w:val="center"/>
        <w:rPr>
          <w:rFonts w:ascii="仿宋" w:eastAsia="仿宋" w:hAnsi="仿宋" w:cs="Arial"/>
          <w:b/>
          <w:sz w:val="48"/>
          <w:szCs w:val="48"/>
        </w:rPr>
      </w:pPr>
      <w:r w:rsidRPr="005B3BD4">
        <w:rPr>
          <w:rFonts w:ascii="仿宋" w:eastAsia="仿宋" w:hAnsi="仿宋" w:cs="Arial" w:hint="eastAsia"/>
          <w:b/>
          <w:sz w:val="48"/>
          <w:szCs w:val="48"/>
        </w:rPr>
        <w:t>工程部</w:t>
      </w:r>
      <w:r w:rsidR="00AF1CFA" w:rsidRPr="00AF1CFA">
        <w:rPr>
          <w:rFonts w:ascii="仿宋" w:eastAsia="仿宋" w:hAnsi="仿宋" w:cs="Arial" w:hint="eastAsia"/>
          <w:b/>
          <w:sz w:val="48"/>
          <w:szCs w:val="48"/>
        </w:rPr>
        <w:t>大堂吧包间加装空调</w:t>
      </w:r>
    </w:p>
    <w:p w:rsidR="005B3BD4" w:rsidRPr="005B3BD4" w:rsidRDefault="005B3BD4" w:rsidP="005B3BD4">
      <w:pPr>
        <w:pStyle w:val="1"/>
      </w:pPr>
    </w:p>
    <w:p w:rsidR="002D253B" w:rsidRDefault="004751FC">
      <w:pPr>
        <w:spacing w:after="156" w:line="360" w:lineRule="auto"/>
        <w:jc w:val="center"/>
        <w:rPr>
          <w:rFonts w:ascii="仿宋_GB2312" w:eastAsia="仿宋_GB2312" w:hAnsi="黑体" w:cs="Arial"/>
          <w:b/>
          <w:bCs/>
          <w:spacing w:val="26"/>
          <w:sz w:val="84"/>
          <w:szCs w:val="84"/>
        </w:rPr>
      </w:pPr>
      <w:r>
        <w:rPr>
          <w:rFonts w:ascii="仿宋_GB2312" w:eastAsia="仿宋_GB2312" w:hAnsi="黑体" w:cs="Arial" w:hint="eastAsia"/>
          <w:b/>
          <w:bCs/>
          <w:spacing w:val="26"/>
          <w:sz w:val="84"/>
          <w:szCs w:val="84"/>
        </w:rPr>
        <w:t>询 价 文 件</w:t>
      </w:r>
    </w:p>
    <w:p w:rsidR="002D253B" w:rsidRDefault="004751FC">
      <w:pPr>
        <w:spacing w:after="156" w:line="360" w:lineRule="auto"/>
        <w:jc w:val="center"/>
        <w:rPr>
          <w:rFonts w:ascii="仿宋_GB2312" w:eastAsia="仿宋_GB2312" w:hAnsi="黑体" w:cs="Arial"/>
          <w:b/>
          <w:bCs/>
          <w:spacing w:val="26"/>
          <w:sz w:val="84"/>
          <w:szCs w:val="84"/>
        </w:rPr>
      </w:pPr>
      <w:r>
        <w:rPr>
          <w:rFonts w:ascii="仿宋_GB2312" w:eastAsia="仿宋_GB2312" w:hAnsi="黑体" w:cs="Arial" w:hint="eastAsia"/>
          <w:b/>
          <w:bCs/>
          <w:sz w:val="30"/>
          <w:szCs w:val="30"/>
        </w:rPr>
        <w:t>(采购编号：</w:t>
      </w:r>
      <w:r>
        <w:rPr>
          <w:rFonts w:ascii="Arial" w:eastAsia="等线" w:hAnsi="Arial" w:cs="Arial"/>
          <w:color w:val="000000"/>
          <w:sz w:val="28"/>
          <w:szCs w:val="28"/>
          <w:u w:val="single"/>
          <w:shd w:val="pct10" w:color="auto" w:fill="FFFFFF"/>
        </w:rPr>
        <w:t xml:space="preserve">        </w:t>
      </w:r>
      <w:r>
        <w:rPr>
          <w:rFonts w:ascii="仿宋_GB2312" w:eastAsia="仿宋_GB2312" w:hAnsi="黑体" w:cs="Arial" w:hint="eastAsia"/>
          <w:b/>
          <w:bCs/>
          <w:sz w:val="30"/>
          <w:szCs w:val="30"/>
        </w:rPr>
        <w:t>）</w:t>
      </w:r>
    </w:p>
    <w:p w:rsidR="002D253B" w:rsidRDefault="002D253B">
      <w:pPr>
        <w:spacing w:after="156" w:line="360" w:lineRule="auto"/>
        <w:rPr>
          <w:rFonts w:ascii="仿宋_GB2312" w:eastAsia="仿宋_GB2312" w:hAnsi="Arial" w:cs="Arial"/>
          <w:b/>
          <w:bCs/>
          <w:sz w:val="29"/>
          <w:szCs w:val="29"/>
        </w:rPr>
      </w:pPr>
    </w:p>
    <w:p w:rsidR="002D253B" w:rsidRDefault="002D253B">
      <w:pPr>
        <w:spacing w:after="156" w:line="360" w:lineRule="auto"/>
        <w:rPr>
          <w:rFonts w:ascii="仿宋_GB2312" w:eastAsia="仿宋_GB2312" w:hAnsi="Arial" w:cs="Arial"/>
          <w:b/>
          <w:bCs/>
          <w:sz w:val="29"/>
          <w:szCs w:val="29"/>
        </w:rPr>
      </w:pPr>
    </w:p>
    <w:p w:rsidR="002D253B" w:rsidRDefault="002D253B">
      <w:pPr>
        <w:spacing w:after="156" w:line="360" w:lineRule="auto"/>
        <w:rPr>
          <w:rFonts w:ascii="仿宋_GB2312" w:eastAsia="仿宋_GB2312" w:hAnsi="Arial" w:cs="Arial"/>
          <w:b/>
          <w:bCs/>
          <w:sz w:val="29"/>
          <w:szCs w:val="29"/>
        </w:rPr>
      </w:pPr>
    </w:p>
    <w:p w:rsidR="002D253B" w:rsidRDefault="002D253B">
      <w:pPr>
        <w:spacing w:after="156" w:line="360" w:lineRule="auto"/>
        <w:rPr>
          <w:rFonts w:ascii="仿宋_GB2312" w:eastAsia="仿宋_GB2312" w:hAnsi="Arial" w:cs="Arial"/>
          <w:b/>
          <w:bCs/>
          <w:sz w:val="29"/>
          <w:szCs w:val="29"/>
        </w:rPr>
      </w:pPr>
    </w:p>
    <w:p w:rsidR="002D253B" w:rsidRDefault="004751FC">
      <w:pPr>
        <w:spacing w:after="156" w:line="360" w:lineRule="auto"/>
        <w:jc w:val="center"/>
        <w:rPr>
          <w:rFonts w:ascii="仿宋_GB2312" w:eastAsia="仿宋_GB2312" w:hAnsi="宋体" w:cs="Arial"/>
          <w:b/>
          <w:bCs/>
          <w:color w:val="FFFFFF"/>
          <w:sz w:val="32"/>
          <w:szCs w:val="32"/>
        </w:rPr>
      </w:pPr>
      <w:r>
        <w:rPr>
          <w:rFonts w:ascii="仿宋_GB2312" w:eastAsia="仿宋_GB2312" w:hAnsi="宋体" w:cs="Arial" w:hint="eastAsia"/>
          <w:b/>
          <w:bCs/>
          <w:color w:val="FFFFFF"/>
          <w:sz w:val="32"/>
          <w:szCs w:val="32"/>
        </w:rPr>
        <w:t>招标机构签章位置</w:t>
      </w:r>
    </w:p>
    <w:p w:rsidR="002D253B" w:rsidRDefault="002D253B">
      <w:pPr>
        <w:spacing w:after="156" w:line="360" w:lineRule="auto"/>
        <w:jc w:val="center"/>
        <w:rPr>
          <w:rFonts w:ascii="仿宋_GB2312" w:eastAsia="仿宋_GB2312" w:hAnsi="宋体" w:cs="Arial"/>
          <w:b/>
          <w:bCs/>
          <w:color w:val="FFFFFF"/>
          <w:sz w:val="32"/>
          <w:szCs w:val="32"/>
        </w:rPr>
      </w:pPr>
    </w:p>
    <w:p w:rsidR="002D253B" w:rsidRDefault="002D253B">
      <w:pPr>
        <w:spacing w:after="156" w:line="360" w:lineRule="auto"/>
        <w:rPr>
          <w:rFonts w:ascii="仿宋_GB2312" w:eastAsia="仿宋_GB2312" w:hAnsi="Arial" w:cs="Arial"/>
          <w:b/>
          <w:bCs/>
          <w:sz w:val="29"/>
          <w:szCs w:val="29"/>
        </w:rPr>
      </w:pPr>
    </w:p>
    <w:tbl>
      <w:tblPr>
        <w:tblW w:w="0" w:type="auto"/>
        <w:jc w:val="center"/>
        <w:tblLook w:val="04A0" w:firstRow="1" w:lastRow="0" w:firstColumn="1" w:lastColumn="0" w:noHBand="0" w:noVBand="1"/>
      </w:tblPr>
      <w:tblGrid>
        <w:gridCol w:w="2835"/>
        <w:gridCol w:w="5059"/>
      </w:tblGrid>
      <w:tr w:rsidR="002D253B">
        <w:trPr>
          <w:trHeight w:hRule="exact" w:val="737"/>
          <w:jc w:val="center"/>
        </w:trPr>
        <w:tc>
          <w:tcPr>
            <w:tcW w:w="2835" w:type="dxa"/>
          </w:tcPr>
          <w:p w:rsidR="002D253B" w:rsidRDefault="004751FC">
            <w:pPr>
              <w:spacing w:after="156" w:line="360" w:lineRule="auto"/>
              <w:jc w:val="distribute"/>
              <w:rPr>
                <w:rFonts w:ascii="仿宋_GB2312" w:eastAsia="仿宋_GB2312" w:hAnsi="Arial" w:cs="Arial"/>
                <w:b/>
                <w:bCs/>
                <w:sz w:val="29"/>
                <w:szCs w:val="29"/>
              </w:rPr>
            </w:pPr>
            <w:r>
              <w:rPr>
                <w:rFonts w:ascii="仿宋_GB2312" w:eastAsia="仿宋_GB2312" w:hAnsi="宋体" w:cs="Arial" w:hint="eastAsia"/>
                <w:b/>
                <w:bCs/>
                <w:sz w:val="32"/>
                <w:szCs w:val="32"/>
              </w:rPr>
              <w:t>采</w:t>
            </w:r>
            <w:r>
              <w:rPr>
                <w:rFonts w:ascii="仿宋_GB2312" w:eastAsia="仿宋_GB2312" w:hAnsi="Arial" w:cs="Arial" w:hint="eastAsia"/>
                <w:b/>
                <w:bCs/>
                <w:sz w:val="32"/>
                <w:szCs w:val="32"/>
              </w:rPr>
              <w:t xml:space="preserve">  购  </w:t>
            </w:r>
            <w:r>
              <w:rPr>
                <w:rFonts w:ascii="仿宋_GB2312" w:eastAsia="仿宋_GB2312" w:hAnsi="宋体" w:cs="Arial" w:hint="eastAsia"/>
                <w:b/>
                <w:bCs/>
                <w:sz w:val="32"/>
                <w:szCs w:val="32"/>
              </w:rPr>
              <w:t>人：</w:t>
            </w:r>
          </w:p>
        </w:tc>
        <w:tc>
          <w:tcPr>
            <w:tcW w:w="5059" w:type="dxa"/>
          </w:tcPr>
          <w:p w:rsidR="002D253B" w:rsidRDefault="004751FC">
            <w:pPr>
              <w:spacing w:after="156" w:line="360" w:lineRule="auto"/>
              <w:jc w:val="distribute"/>
              <w:rPr>
                <w:rFonts w:ascii="仿宋_GB2312" w:eastAsia="仿宋_GB2312" w:hAnsi="宋体" w:cs="Arial"/>
                <w:b/>
                <w:bCs/>
                <w:sz w:val="29"/>
                <w:szCs w:val="29"/>
              </w:rPr>
            </w:pPr>
            <w:r>
              <w:rPr>
                <w:rFonts w:ascii="仿宋_GB2312" w:eastAsia="仿宋_GB2312" w:hAnsi="宋体" w:cs="Arial" w:hint="eastAsia"/>
                <w:b/>
                <w:bCs/>
                <w:sz w:val="29"/>
                <w:szCs w:val="29"/>
              </w:rPr>
              <w:t>青岛国信海天大酒店有限公司</w:t>
            </w:r>
          </w:p>
        </w:tc>
      </w:tr>
    </w:tbl>
    <w:p w:rsidR="002D253B" w:rsidRDefault="004751FC">
      <w:pPr>
        <w:spacing w:after="156" w:line="360" w:lineRule="auto"/>
        <w:jc w:val="center"/>
        <w:rPr>
          <w:rFonts w:ascii="仿宋_GB2312" w:eastAsia="仿宋_GB2312" w:hAnsi="宋体" w:cs="Arial"/>
          <w:b/>
          <w:bCs/>
          <w:sz w:val="32"/>
          <w:szCs w:val="32"/>
        </w:rPr>
        <w:sectPr w:rsidR="002D253B">
          <w:headerReference w:type="default" r:id="rId7"/>
          <w:footerReference w:type="default" r:id="rId8"/>
          <w:headerReference w:type="first" r:id="rId9"/>
          <w:pgSz w:w="11906" w:h="16838"/>
          <w:pgMar w:top="1418" w:right="1418" w:bottom="1418" w:left="1418" w:header="851" w:footer="992" w:gutter="0"/>
          <w:pgNumType w:start="1"/>
          <w:cols w:space="720"/>
          <w:titlePg/>
          <w:docGrid w:type="lines" w:linePitch="312"/>
        </w:sectPr>
      </w:pPr>
      <w:r>
        <w:rPr>
          <w:rFonts w:ascii="仿宋_GB2312" w:eastAsia="仿宋_GB2312" w:hAnsi="宋体" w:cs="Arial" w:hint="eastAsia"/>
          <w:color w:val="000000"/>
          <w:sz w:val="28"/>
          <w:szCs w:val="22"/>
        </w:rPr>
        <w:t>二</w:t>
      </w:r>
      <w:r>
        <w:rPr>
          <w:rFonts w:ascii="仿宋_GB2312" w:hAnsi="Arial" w:cs="Arial" w:hint="eastAsia"/>
          <w:color w:val="000000"/>
          <w:sz w:val="28"/>
          <w:szCs w:val="22"/>
        </w:rPr>
        <w:t>〇</w:t>
      </w:r>
      <w:r>
        <w:rPr>
          <w:rFonts w:ascii="仿宋_GB2312" w:eastAsia="仿宋_GB2312" w:hAnsi="Arial" w:cs="Arial" w:hint="eastAsia"/>
          <w:color w:val="000000"/>
          <w:sz w:val="28"/>
          <w:szCs w:val="22"/>
          <w:shd w:val="pct10" w:color="auto" w:fill="FFFFFF"/>
        </w:rPr>
        <w:t>二</w:t>
      </w:r>
      <w:r w:rsidR="005B3BD4">
        <w:rPr>
          <w:rFonts w:ascii="仿宋_GB2312" w:eastAsia="仿宋_GB2312" w:hAnsi="Arial" w:cs="Arial" w:hint="eastAsia"/>
          <w:color w:val="000000"/>
          <w:sz w:val="28"/>
          <w:szCs w:val="22"/>
          <w:shd w:val="pct10" w:color="auto" w:fill="FFFFFF"/>
        </w:rPr>
        <w:t>三</w:t>
      </w:r>
      <w:r>
        <w:rPr>
          <w:rFonts w:ascii="仿宋_GB2312" w:eastAsia="仿宋_GB2312" w:hAnsi="宋体" w:cs="Arial" w:hint="eastAsia"/>
          <w:color w:val="000000"/>
          <w:sz w:val="28"/>
          <w:szCs w:val="22"/>
        </w:rPr>
        <w:t>年</w:t>
      </w:r>
      <w:r w:rsidR="00AF1CFA">
        <w:rPr>
          <w:rFonts w:ascii="仿宋_GB2312" w:eastAsia="仿宋_GB2312" w:hAnsi="宋体" w:cs="Arial" w:hint="eastAsia"/>
          <w:color w:val="000000"/>
          <w:sz w:val="28"/>
          <w:szCs w:val="22"/>
        </w:rPr>
        <w:t>三</w:t>
      </w:r>
      <w:r>
        <w:rPr>
          <w:rFonts w:ascii="仿宋_GB2312" w:eastAsia="仿宋_GB2312" w:hAnsi="宋体" w:cs="Arial" w:hint="eastAsia"/>
          <w:color w:val="000000"/>
          <w:sz w:val="28"/>
          <w:szCs w:val="22"/>
        </w:rPr>
        <w:t>月</w:t>
      </w:r>
    </w:p>
    <w:p w:rsidR="002D253B" w:rsidRDefault="004751FC">
      <w:pPr>
        <w:pStyle w:val="TOC1"/>
        <w:spacing w:after="156"/>
        <w:jc w:val="center"/>
        <w:rPr>
          <w:rFonts w:ascii="仿宋_GB2312" w:eastAsia="仿宋_GB2312" w:hAnsi="黑体"/>
          <w:color w:val="auto"/>
          <w:sz w:val="32"/>
          <w:szCs w:val="32"/>
        </w:rPr>
      </w:pPr>
      <w:r>
        <w:rPr>
          <w:rFonts w:ascii="仿宋_GB2312" w:eastAsia="仿宋_GB2312" w:hAnsi="黑体" w:hint="eastAsia"/>
          <w:color w:val="auto"/>
          <w:sz w:val="32"/>
          <w:szCs w:val="32"/>
        </w:rPr>
        <w:lastRenderedPageBreak/>
        <w:t>目 录</w:t>
      </w:r>
    </w:p>
    <w:p w:rsidR="002D253B" w:rsidRDefault="004751FC">
      <w:pPr>
        <w:pStyle w:val="1"/>
        <w:tabs>
          <w:tab w:val="right" w:leader="dot" w:pos="9070"/>
        </w:tabs>
        <w:spacing w:line="360" w:lineRule="auto"/>
      </w:pPr>
      <w:r>
        <w:rPr>
          <w:rFonts w:ascii="楷体" w:eastAsia="楷体" w:hAnsi="楷体" w:cs="楷体" w:hint="eastAsia"/>
          <w:b w:val="0"/>
          <w:bCs w:val="0"/>
          <w:caps w:val="0"/>
          <w:sz w:val="21"/>
          <w:szCs w:val="21"/>
        </w:rPr>
        <w:fldChar w:fldCharType="begin"/>
      </w:r>
      <w:r>
        <w:rPr>
          <w:rFonts w:ascii="楷体" w:eastAsia="楷体" w:hAnsi="楷体" w:cs="楷体" w:hint="eastAsia"/>
          <w:b w:val="0"/>
          <w:bCs w:val="0"/>
          <w:caps w:val="0"/>
          <w:sz w:val="21"/>
          <w:szCs w:val="21"/>
        </w:rPr>
        <w:instrText xml:space="preserve"> TOC \o "1-3" \h \z </w:instrText>
      </w:r>
      <w:r>
        <w:rPr>
          <w:rFonts w:ascii="楷体" w:eastAsia="楷体" w:hAnsi="楷体" w:cs="楷体" w:hint="eastAsia"/>
          <w:b w:val="0"/>
          <w:bCs w:val="0"/>
          <w:caps w:val="0"/>
          <w:sz w:val="21"/>
          <w:szCs w:val="21"/>
        </w:rPr>
        <w:fldChar w:fldCharType="separate"/>
      </w:r>
      <w:hyperlink w:anchor="_Toc11791" w:history="1">
        <w:r>
          <w:rPr>
            <w:rFonts w:ascii="仿宋" w:eastAsia="仿宋" w:hAnsi="仿宋" w:cs="仿宋" w:hint="eastAsia"/>
            <w:szCs w:val="36"/>
          </w:rPr>
          <w:t>第一章  询价公告/邀请</w:t>
        </w:r>
        <w:r>
          <w:tab/>
        </w:r>
        <w:r>
          <w:fldChar w:fldCharType="begin"/>
        </w:r>
        <w:r>
          <w:instrText xml:space="preserve"> PAGEREF _Toc11791 \h </w:instrText>
        </w:r>
        <w:r>
          <w:fldChar w:fldCharType="separate"/>
        </w:r>
        <w:r>
          <w:t>2</w:t>
        </w:r>
        <w:r>
          <w:fldChar w:fldCharType="end"/>
        </w:r>
      </w:hyperlink>
    </w:p>
    <w:p w:rsidR="002D253B" w:rsidRDefault="00DB482A">
      <w:pPr>
        <w:pStyle w:val="1"/>
        <w:tabs>
          <w:tab w:val="right" w:leader="dot" w:pos="9070"/>
        </w:tabs>
        <w:spacing w:line="360" w:lineRule="auto"/>
      </w:pPr>
      <w:hyperlink w:anchor="_Toc9422" w:history="1">
        <w:r w:rsidR="004751FC">
          <w:rPr>
            <w:rFonts w:ascii="仿宋" w:eastAsia="仿宋" w:hAnsi="仿宋" w:cs="仿宋" w:hint="eastAsia"/>
            <w:szCs w:val="36"/>
          </w:rPr>
          <w:t>第二章  响应人须知前附表</w:t>
        </w:r>
        <w:r w:rsidR="004751FC">
          <w:tab/>
        </w:r>
        <w:r w:rsidR="004751FC">
          <w:fldChar w:fldCharType="begin"/>
        </w:r>
        <w:r w:rsidR="004751FC">
          <w:instrText xml:space="preserve"> PAGEREF _Toc9422 \h </w:instrText>
        </w:r>
        <w:r w:rsidR="004751FC">
          <w:fldChar w:fldCharType="separate"/>
        </w:r>
        <w:r w:rsidR="004751FC">
          <w:t>5</w:t>
        </w:r>
        <w:r w:rsidR="004751FC">
          <w:fldChar w:fldCharType="end"/>
        </w:r>
      </w:hyperlink>
    </w:p>
    <w:p w:rsidR="002D253B" w:rsidRDefault="00DB482A">
      <w:pPr>
        <w:pStyle w:val="23"/>
        <w:tabs>
          <w:tab w:val="right" w:leader="dot" w:pos="9070"/>
        </w:tabs>
        <w:spacing w:line="360" w:lineRule="auto"/>
      </w:pPr>
      <w:hyperlink w:anchor="_Toc1579" w:history="1">
        <w:r w:rsidR="004751FC">
          <w:rPr>
            <w:rFonts w:ascii="仿宋" w:eastAsia="仿宋" w:hAnsi="仿宋" w:cs="仿宋" w:hint="eastAsia"/>
            <w:szCs w:val="21"/>
          </w:rPr>
          <w:t>一、响应人须知前附表</w:t>
        </w:r>
        <w:r w:rsidR="004751FC">
          <w:tab/>
        </w:r>
        <w:r w:rsidR="004751FC">
          <w:fldChar w:fldCharType="begin"/>
        </w:r>
        <w:r w:rsidR="004751FC">
          <w:instrText xml:space="preserve"> PAGEREF _Toc1579 \h </w:instrText>
        </w:r>
        <w:r w:rsidR="004751FC">
          <w:fldChar w:fldCharType="separate"/>
        </w:r>
        <w:r w:rsidR="004751FC">
          <w:t>6</w:t>
        </w:r>
        <w:r w:rsidR="004751FC">
          <w:fldChar w:fldCharType="end"/>
        </w:r>
      </w:hyperlink>
    </w:p>
    <w:p w:rsidR="002D253B" w:rsidRDefault="00DB482A">
      <w:pPr>
        <w:pStyle w:val="1"/>
        <w:tabs>
          <w:tab w:val="right" w:leader="dot" w:pos="9070"/>
        </w:tabs>
        <w:spacing w:line="360" w:lineRule="auto"/>
      </w:pPr>
      <w:hyperlink w:anchor="_Toc29046" w:history="1">
        <w:r w:rsidR="004751FC">
          <w:rPr>
            <w:rFonts w:ascii="仿宋" w:eastAsia="仿宋" w:hAnsi="仿宋" w:cs="仿宋" w:hint="eastAsia"/>
            <w:szCs w:val="36"/>
          </w:rPr>
          <w:t>第三章  采购需求</w:t>
        </w:r>
        <w:r w:rsidR="004751FC">
          <w:tab/>
        </w:r>
        <w:r w:rsidR="004751FC">
          <w:fldChar w:fldCharType="begin"/>
        </w:r>
        <w:r w:rsidR="004751FC">
          <w:instrText xml:space="preserve"> PAGEREF _Toc29046 \h </w:instrText>
        </w:r>
        <w:r w:rsidR="004751FC">
          <w:fldChar w:fldCharType="separate"/>
        </w:r>
        <w:r w:rsidR="004751FC">
          <w:t>7</w:t>
        </w:r>
        <w:r w:rsidR="004751FC">
          <w:fldChar w:fldCharType="end"/>
        </w:r>
      </w:hyperlink>
    </w:p>
    <w:p w:rsidR="002D253B" w:rsidRDefault="00DB482A">
      <w:pPr>
        <w:pStyle w:val="1"/>
        <w:tabs>
          <w:tab w:val="right" w:leader="dot" w:pos="9070"/>
        </w:tabs>
        <w:spacing w:line="360" w:lineRule="auto"/>
      </w:pPr>
      <w:hyperlink w:anchor="_Toc8418" w:history="1">
        <w:r w:rsidR="004751FC">
          <w:rPr>
            <w:rFonts w:ascii="仿宋" w:eastAsia="仿宋" w:hAnsi="仿宋" w:cs="仿宋" w:hint="eastAsia"/>
            <w:szCs w:val="36"/>
          </w:rPr>
          <w:t>第四章  评审办法</w:t>
        </w:r>
        <w:r w:rsidR="004751FC">
          <w:tab/>
        </w:r>
        <w:r w:rsidR="004751FC">
          <w:fldChar w:fldCharType="begin"/>
        </w:r>
        <w:r w:rsidR="004751FC">
          <w:instrText xml:space="preserve"> PAGEREF _Toc8418 \h </w:instrText>
        </w:r>
        <w:r w:rsidR="004751FC">
          <w:fldChar w:fldCharType="separate"/>
        </w:r>
        <w:r w:rsidR="004751FC">
          <w:t>9</w:t>
        </w:r>
        <w:r w:rsidR="004751FC">
          <w:fldChar w:fldCharType="end"/>
        </w:r>
      </w:hyperlink>
    </w:p>
    <w:p w:rsidR="002D253B" w:rsidRDefault="00DB482A">
      <w:pPr>
        <w:pStyle w:val="1"/>
        <w:tabs>
          <w:tab w:val="right" w:leader="dot" w:pos="9070"/>
        </w:tabs>
        <w:spacing w:line="360" w:lineRule="auto"/>
      </w:pPr>
      <w:hyperlink w:anchor="_Toc8295" w:history="1">
        <w:r w:rsidR="004751FC">
          <w:rPr>
            <w:rFonts w:ascii="仿宋" w:eastAsia="仿宋" w:hAnsi="仿宋" w:cs="仿宋" w:hint="eastAsia"/>
            <w:szCs w:val="36"/>
          </w:rPr>
          <w:t>第五章  响应人须知</w:t>
        </w:r>
        <w:r w:rsidR="004751FC">
          <w:tab/>
        </w:r>
        <w:r w:rsidR="004751FC">
          <w:fldChar w:fldCharType="begin"/>
        </w:r>
        <w:r w:rsidR="004751FC">
          <w:instrText xml:space="preserve"> PAGEREF _Toc8295 \h </w:instrText>
        </w:r>
        <w:r w:rsidR="004751FC">
          <w:fldChar w:fldCharType="separate"/>
        </w:r>
        <w:r w:rsidR="004751FC">
          <w:t>14</w:t>
        </w:r>
        <w:r w:rsidR="004751FC">
          <w:fldChar w:fldCharType="end"/>
        </w:r>
      </w:hyperlink>
    </w:p>
    <w:p w:rsidR="002D253B" w:rsidRDefault="00DB482A">
      <w:pPr>
        <w:pStyle w:val="1"/>
        <w:tabs>
          <w:tab w:val="right" w:leader="dot" w:pos="9070"/>
        </w:tabs>
        <w:spacing w:line="360" w:lineRule="auto"/>
      </w:pPr>
      <w:hyperlink w:anchor="_Toc4972" w:history="1">
        <w:r w:rsidR="004751FC">
          <w:rPr>
            <w:rFonts w:ascii="仿宋" w:eastAsia="仿宋" w:hAnsi="仿宋" w:cs="仿宋" w:hint="eastAsia"/>
            <w:szCs w:val="36"/>
          </w:rPr>
          <w:t>第六章  合同范本</w:t>
        </w:r>
        <w:r w:rsidR="004751FC">
          <w:tab/>
        </w:r>
        <w:r w:rsidR="004751FC">
          <w:fldChar w:fldCharType="begin"/>
        </w:r>
        <w:r w:rsidR="004751FC">
          <w:instrText xml:space="preserve"> PAGEREF _Toc4972 \h </w:instrText>
        </w:r>
        <w:r w:rsidR="004751FC">
          <w:fldChar w:fldCharType="separate"/>
        </w:r>
        <w:r w:rsidR="004751FC">
          <w:t>22</w:t>
        </w:r>
        <w:r w:rsidR="004751FC">
          <w:fldChar w:fldCharType="end"/>
        </w:r>
      </w:hyperlink>
    </w:p>
    <w:p w:rsidR="002D253B" w:rsidRDefault="00DB482A">
      <w:pPr>
        <w:pStyle w:val="1"/>
        <w:tabs>
          <w:tab w:val="right" w:leader="dot" w:pos="9070"/>
        </w:tabs>
        <w:spacing w:line="360" w:lineRule="auto"/>
      </w:pPr>
      <w:hyperlink w:anchor="_Toc21718" w:history="1">
        <w:r w:rsidR="004751FC">
          <w:rPr>
            <w:rFonts w:ascii="仿宋" w:eastAsia="仿宋" w:hAnsi="仿宋" w:cs="仿宋" w:hint="eastAsia"/>
            <w:szCs w:val="36"/>
          </w:rPr>
          <w:t>第七章  响应文件格式</w:t>
        </w:r>
        <w:r w:rsidR="004751FC">
          <w:tab/>
        </w:r>
        <w:r w:rsidR="004751FC">
          <w:fldChar w:fldCharType="begin"/>
        </w:r>
        <w:r w:rsidR="004751FC">
          <w:instrText xml:space="preserve"> PAGEREF _Toc21718 \h </w:instrText>
        </w:r>
        <w:r w:rsidR="004751FC">
          <w:fldChar w:fldCharType="separate"/>
        </w:r>
        <w:r w:rsidR="004751FC">
          <w:t>23</w:t>
        </w:r>
        <w:r w:rsidR="004751FC">
          <w:fldChar w:fldCharType="end"/>
        </w:r>
      </w:hyperlink>
    </w:p>
    <w:p w:rsidR="002D253B" w:rsidRDefault="00DB482A">
      <w:pPr>
        <w:pStyle w:val="23"/>
        <w:tabs>
          <w:tab w:val="right" w:leader="dot" w:pos="9070"/>
        </w:tabs>
        <w:spacing w:line="360" w:lineRule="auto"/>
      </w:pPr>
      <w:hyperlink w:anchor="_Toc13210" w:history="1">
        <w:r w:rsidR="004751FC">
          <w:rPr>
            <w:rFonts w:ascii="仿宋" w:eastAsia="仿宋" w:hAnsi="仿宋" w:cs="仿宋" w:hint="eastAsia"/>
            <w:szCs w:val="21"/>
          </w:rPr>
          <w:t>一、商务部分：</w:t>
        </w:r>
        <w:r w:rsidR="004751FC">
          <w:tab/>
        </w:r>
        <w:r w:rsidR="004751FC">
          <w:fldChar w:fldCharType="begin"/>
        </w:r>
        <w:r w:rsidR="004751FC">
          <w:instrText xml:space="preserve"> PAGEREF _Toc13210 \h </w:instrText>
        </w:r>
        <w:r w:rsidR="004751FC">
          <w:fldChar w:fldCharType="separate"/>
        </w:r>
        <w:r w:rsidR="004751FC">
          <w:t>25</w:t>
        </w:r>
        <w:r w:rsidR="004751FC">
          <w:fldChar w:fldCharType="end"/>
        </w:r>
      </w:hyperlink>
    </w:p>
    <w:p w:rsidR="002D253B" w:rsidRDefault="00DB482A">
      <w:pPr>
        <w:pStyle w:val="33"/>
        <w:tabs>
          <w:tab w:val="right" w:leader="dot" w:pos="9070"/>
        </w:tabs>
        <w:spacing w:line="360" w:lineRule="auto"/>
      </w:pPr>
      <w:hyperlink w:anchor="_Toc5879" w:history="1">
        <w:r w:rsidR="004751FC">
          <w:rPr>
            <w:rFonts w:ascii="仿宋" w:eastAsia="仿宋" w:hAnsi="仿宋" w:cs="仿宋" w:hint="eastAsia"/>
            <w:szCs w:val="21"/>
          </w:rPr>
          <w:t>（一）响应函（格式）</w:t>
        </w:r>
        <w:r w:rsidR="004751FC">
          <w:tab/>
        </w:r>
        <w:r w:rsidR="004751FC">
          <w:fldChar w:fldCharType="begin"/>
        </w:r>
        <w:r w:rsidR="004751FC">
          <w:instrText xml:space="preserve"> PAGEREF _Toc5879 \h </w:instrText>
        </w:r>
        <w:r w:rsidR="004751FC">
          <w:fldChar w:fldCharType="separate"/>
        </w:r>
        <w:r w:rsidR="004751FC">
          <w:t>25</w:t>
        </w:r>
        <w:r w:rsidR="004751FC">
          <w:fldChar w:fldCharType="end"/>
        </w:r>
      </w:hyperlink>
    </w:p>
    <w:p w:rsidR="002D253B" w:rsidRDefault="00DB482A">
      <w:pPr>
        <w:pStyle w:val="33"/>
        <w:tabs>
          <w:tab w:val="right" w:leader="dot" w:pos="9070"/>
        </w:tabs>
        <w:spacing w:line="360" w:lineRule="auto"/>
      </w:pPr>
      <w:hyperlink w:anchor="_Toc29654" w:history="1">
        <w:r w:rsidR="004751FC">
          <w:rPr>
            <w:rFonts w:ascii="仿宋" w:eastAsia="仿宋" w:hAnsi="仿宋" w:cs="仿宋" w:hint="eastAsia"/>
            <w:szCs w:val="21"/>
          </w:rPr>
          <w:t>（二）法定代表人身份证明</w:t>
        </w:r>
        <w:r w:rsidR="004751FC">
          <w:tab/>
        </w:r>
        <w:r w:rsidR="004751FC">
          <w:fldChar w:fldCharType="begin"/>
        </w:r>
        <w:r w:rsidR="004751FC">
          <w:instrText xml:space="preserve"> PAGEREF _Toc29654 \h </w:instrText>
        </w:r>
        <w:r w:rsidR="004751FC">
          <w:fldChar w:fldCharType="separate"/>
        </w:r>
        <w:r w:rsidR="004751FC">
          <w:t>26</w:t>
        </w:r>
        <w:r w:rsidR="004751FC">
          <w:fldChar w:fldCharType="end"/>
        </w:r>
      </w:hyperlink>
    </w:p>
    <w:p w:rsidR="002D253B" w:rsidRDefault="00DB482A">
      <w:pPr>
        <w:pStyle w:val="33"/>
        <w:tabs>
          <w:tab w:val="right" w:leader="dot" w:pos="9070"/>
        </w:tabs>
        <w:spacing w:line="360" w:lineRule="auto"/>
      </w:pPr>
      <w:hyperlink w:anchor="_Toc30342" w:history="1">
        <w:r w:rsidR="004751FC">
          <w:rPr>
            <w:rFonts w:ascii="仿宋" w:eastAsia="仿宋" w:hAnsi="仿宋" w:cs="仿宋" w:hint="eastAsia"/>
            <w:szCs w:val="21"/>
          </w:rPr>
          <w:t>（三）法定代表人授权委托书</w:t>
        </w:r>
        <w:r w:rsidR="004751FC">
          <w:tab/>
        </w:r>
        <w:r w:rsidR="004751FC">
          <w:fldChar w:fldCharType="begin"/>
        </w:r>
        <w:r w:rsidR="004751FC">
          <w:instrText xml:space="preserve"> PAGEREF _Toc30342 \h </w:instrText>
        </w:r>
        <w:r w:rsidR="004751FC">
          <w:fldChar w:fldCharType="separate"/>
        </w:r>
        <w:r w:rsidR="004751FC">
          <w:t>27</w:t>
        </w:r>
        <w:r w:rsidR="004751FC">
          <w:fldChar w:fldCharType="end"/>
        </w:r>
      </w:hyperlink>
    </w:p>
    <w:p w:rsidR="002D253B" w:rsidRDefault="00DB482A">
      <w:pPr>
        <w:pStyle w:val="33"/>
        <w:tabs>
          <w:tab w:val="right" w:leader="dot" w:pos="9070"/>
        </w:tabs>
        <w:spacing w:line="360" w:lineRule="auto"/>
      </w:pPr>
      <w:hyperlink w:anchor="_Toc22522" w:history="1">
        <w:r w:rsidR="004751FC">
          <w:rPr>
            <w:rFonts w:ascii="仿宋" w:eastAsia="仿宋" w:hAnsi="仿宋" w:cs="仿宋" w:hint="eastAsia"/>
            <w:szCs w:val="21"/>
          </w:rPr>
          <w:t>（四）询价保证金</w:t>
        </w:r>
        <w:r w:rsidR="004751FC">
          <w:tab/>
        </w:r>
        <w:r w:rsidR="004751FC">
          <w:fldChar w:fldCharType="begin"/>
        </w:r>
        <w:r w:rsidR="004751FC">
          <w:instrText xml:space="preserve"> PAGEREF _Toc22522 \h </w:instrText>
        </w:r>
        <w:r w:rsidR="004751FC">
          <w:fldChar w:fldCharType="separate"/>
        </w:r>
        <w:r w:rsidR="004751FC">
          <w:t>28</w:t>
        </w:r>
        <w:r w:rsidR="004751FC">
          <w:fldChar w:fldCharType="end"/>
        </w:r>
      </w:hyperlink>
    </w:p>
    <w:p w:rsidR="002D253B" w:rsidRDefault="00DB482A">
      <w:pPr>
        <w:pStyle w:val="33"/>
        <w:tabs>
          <w:tab w:val="right" w:leader="dot" w:pos="9070"/>
        </w:tabs>
        <w:spacing w:line="360" w:lineRule="auto"/>
      </w:pPr>
      <w:hyperlink w:anchor="_Toc5828" w:history="1">
        <w:r w:rsidR="004751FC">
          <w:rPr>
            <w:rFonts w:ascii="仿宋" w:eastAsia="仿宋" w:hAnsi="仿宋" w:cs="仿宋" w:hint="eastAsia"/>
            <w:szCs w:val="21"/>
          </w:rPr>
          <w:t>（五）响应人资格声明函</w:t>
        </w:r>
        <w:r w:rsidR="004751FC">
          <w:tab/>
        </w:r>
        <w:r w:rsidR="004751FC">
          <w:fldChar w:fldCharType="begin"/>
        </w:r>
        <w:r w:rsidR="004751FC">
          <w:instrText xml:space="preserve"> PAGEREF _Toc5828 \h </w:instrText>
        </w:r>
        <w:r w:rsidR="004751FC">
          <w:fldChar w:fldCharType="separate"/>
        </w:r>
        <w:r w:rsidR="004751FC">
          <w:t>29</w:t>
        </w:r>
        <w:r w:rsidR="004751FC">
          <w:fldChar w:fldCharType="end"/>
        </w:r>
      </w:hyperlink>
    </w:p>
    <w:p w:rsidR="002D253B" w:rsidRDefault="00DB482A">
      <w:pPr>
        <w:pStyle w:val="33"/>
        <w:tabs>
          <w:tab w:val="right" w:leader="dot" w:pos="9070"/>
        </w:tabs>
        <w:spacing w:line="360" w:lineRule="auto"/>
      </w:pPr>
      <w:hyperlink w:anchor="_Toc4587" w:history="1">
        <w:r w:rsidR="004751FC">
          <w:rPr>
            <w:rFonts w:ascii="仿宋" w:eastAsia="仿宋" w:hAnsi="仿宋" w:cs="仿宋" w:hint="eastAsia"/>
            <w:szCs w:val="21"/>
          </w:rPr>
          <w:t>（六） 响应人基本情况</w:t>
        </w:r>
        <w:r w:rsidR="004751FC">
          <w:tab/>
        </w:r>
        <w:r w:rsidR="004751FC">
          <w:fldChar w:fldCharType="begin"/>
        </w:r>
        <w:r w:rsidR="004751FC">
          <w:instrText xml:space="preserve"> PAGEREF _Toc4587 \h </w:instrText>
        </w:r>
        <w:r w:rsidR="004751FC">
          <w:fldChar w:fldCharType="separate"/>
        </w:r>
        <w:r w:rsidR="004751FC">
          <w:t>30</w:t>
        </w:r>
        <w:r w:rsidR="004751FC">
          <w:fldChar w:fldCharType="end"/>
        </w:r>
      </w:hyperlink>
    </w:p>
    <w:p w:rsidR="002D253B" w:rsidRDefault="00DB482A">
      <w:pPr>
        <w:pStyle w:val="33"/>
        <w:tabs>
          <w:tab w:val="right" w:leader="dot" w:pos="9070"/>
        </w:tabs>
        <w:spacing w:line="360" w:lineRule="auto"/>
      </w:pPr>
      <w:hyperlink w:anchor="_Toc5909" w:history="1">
        <w:r w:rsidR="004751FC">
          <w:rPr>
            <w:rFonts w:ascii="仿宋" w:eastAsia="仿宋" w:hAnsi="仿宋" w:cs="仿宋" w:hint="eastAsia"/>
            <w:szCs w:val="21"/>
          </w:rPr>
          <w:t>（七）响应人同类项目实施情况一览表</w:t>
        </w:r>
        <w:r w:rsidR="004751FC">
          <w:tab/>
        </w:r>
        <w:r w:rsidR="004751FC">
          <w:fldChar w:fldCharType="begin"/>
        </w:r>
        <w:r w:rsidR="004751FC">
          <w:instrText xml:space="preserve"> PAGEREF _Toc5909 \h </w:instrText>
        </w:r>
        <w:r w:rsidR="004751FC">
          <w:fldChar w:fldCharType="separate"/>
        </w:r>
        <w:r w:rsidR="004751FC">
          <w:t>31</w:t>
        </w:r>
        <w:r w:rsidR="004751FC">
          <w:fldChar w:fldCharType="end"/>
        </w:r>
      </w:hyperlink>
    </w:p>
    <w:p w:rsidR="002D253B" w:rsidRDefault="00DB482A">
      <w:pPr>
        <w:pStyle w:val="33"/>
        <w:tabs>
          <w:tab w:val="right" w:leader="dot" w:pos="9070"/>
        </w:tabs>
        <w:spacing w:line="360" w:lineRule="auto"/>
      </w:pPr>
      <w:hyperlink w:anchor="_Toc3112" w:history="1">
        <w:r w:rsidR="004751FC">
          <w:rPr>
            <w:rFonts w:ascii="仿宋" w:eastAsia="仿宋" w:hAnsi="仿宋" w:cs="仿宋" w:hint="eastAsia"/>
            <w:szCs w:val="21"/>
          </w:rPr>
          <w:t>（八）项目负责人及项目团队资料</w:t>
        </w:r>
        <w:r w:rsidR="004751FC">
          <w:tab/>
        </w:r>
        <w:r w:rsidR="004751FC">
          <w:fldChar w:fldCharType="begin"/>
        </w:r>
        <w:r w:rsidR="004751FC">
          <w:instrText xml:space="preserve"> PAGEREF _Toc3112 \h </w:instrText>
        </w:r>
        <w:r w:rsidR="004751FC">
          <w:fldChar w:fldCharType="separate"/>
        </w:r>
        <w:r w:rsidR="004751FC">
          <w:t>32</w:t>
        </w:r>
        <w:r w:rsidR="004751FC">
          <w:fldChar w:fldCharType="end"/>
        </w:r>
      </w:hyperlink>
    </w:p>
    <w:p w:rsidR="002D253B" w:rsidRDefault="00DB482A">
      <w:pPr>
        <w:pStyle w:val="33"/>
        <w:tabs>
          <w:tab w:val="right" w:leader="dot" w:pos="9070"/>
        </w:tabs>
        <w:spacing w:line="360" w:lineRule="auto"/>
      </w:pPr>
      <w:hyperlink w:anchor="_Toc9705" w:history="1">
        <w:r w:rsidR="004751FC">
          <w:rPr>
            <w:rFonts w:ascii="仿宋" w:eastAsia="仿宋" w:hAnsi="仿宋" w:cs="仿宋" w:hint="eastAsia"/>
            <w:szCs w:val="21"/>
          </w:rPr>
          <w:t>（九）企业荣誉情况</w:t>
        </w:r>
        <w:r w:rsidR="004751FC">
          <w:tab/>
        </w:r>
        <w:r w:rsidR="004751FC">
          <w:fldChar w:fldCharType="begin"/>
        </w:r>
        <w:r w:rsidR="004751FC">
          <w:instrText xml:space="preserve"> PAGEREF _Toc9705 \h </w:instrText>
        </w:r>
        <w:r w:rsidR="004751FC">
          <w:fldChar w:fldCharType="separate"/>
        </w:r>
        <w:r w:rsidR="004751FC">
          <w:t>33</w:t>
        </w:r>
        <w:r w:rsidR="004751FC">
          <w:fldChar w:fldCharType="end"/>
        </w:r>
      </w:hyperlink>
    </w:p>
    <w:p w:rsidR="002D253B" w:rsidRDefault="00DB482A">
      <w:pPr>
        <w:pStyle w:val="33"/>
        <w:tabs>
          <w:tab w:val="right" w:leader="dot" w:pos="9070"/>
        </w:tabs>
        <w:spacing w:line="360" w:lineRule="auto"/>
      </w:pPr>
      <w:hyperlink w:anchor="_Toc6568" w:history="1">
        <w:r w:rsidR="004751FC">
          <w:rPr>
            <w:rFonts w:ascii="仿宋" w:eastAsia="仿宋" w:hAnsi="仿宋" w:cs="仿宋" w:hint="eastAsia"/>
            <w:szCs w:val="21"/>
          </w:rPr>
          <w:t>（十）商务条款差异表函</w:t>
        </w:r>
        <w:r w:rsidR="004751FC">
          <w:tab/>
        </w:r>
        <w:r w:rsidR="004751FC">
          <w:fldChar w:fldCharType="begin"/>
        </w:r>
        <w:r w:rsidR="004751FC">
          <w:instrText xml:space="preserve"> PAGEREF _Toc6568 \h </w:instrText>
        </w:r>
        <w:r w:rsidR="004751FC">
          <w:fldChar w:fldCharType="separate"/>
        </w:r>
        <w:r w:rsidR="004751FC">
          <w:t>34</w:t>
        </w:r>
        <w:r w:rsidR="004751FC">
          <w:fldChar w:fldCharType="end"/>
        </w:r>
      </w:hyperlink>
    </w:p>
    <w:p w:rsidR="002D253B" w:rsidRDefault="00DB482A">
      <w:pPr>
        <w:pStyle w:val="23"/>
        <w:tabs>
          <w:tab w:val="right" w:leader="dot" w:pos="9070"/>
        </w:tabs>
        <w:spacing w:line="360" w:lineRule="auto"/>
      </w:pPr>
      <w:hyperlink w:anchor="_Toc14232" w:history="1">
        <w:r w:rsidR="004751FC">
          <w:rPr>
            <w:rFonts w:ascii="仿宋" w:eastAsia="仿宋" w:hAnsi="仿宋" w:cs="仿宋" w:hint="eastAsia"/>
            <w:szCs w:val="21"/>
          </w:rPr>
          <w:t>二、价格部分</w:t>
        </w:r>
        <w:r w:rsidR="004751FC">
          <w:tab/>
        </w:r>
        <w:r w:rsidR="004751FC">
          <w:fldChar w:fldCharType="begin"/>
        </w:r>
        <w:r w:rsidR="004751FC">
          <w:instrText xml:space="preserve"> PAGEREF _Toc14232 \h </w:instrText>
        </w:r>
        <w:r w:rsidR="004751FC">
          <w:fldChar w:fldCharType="separate"/>
        </w:r>
        <w:r w:rsidR="004751FC">
          <w:t>35</w:t>
        </w:r>
        <w:r w:rsidR="004751FC">
          <w:fldChar w:fldCharType="end"/>
        </w:r>
      </w:hyperlink>
    </w:p>
    <w:p w:rsidR="002D253B" w:rsidRDefault="00DB482A">
      <w:pPr>
        <w:pStyle w:val="33"/>
        <w:tabs>
          <w:tab w:val="right" w:leader="dot" w:pos="9070"/>
        </w:tabs>
        <w:spacing w:line="360" w:lineRule="auto"/>
      </w:pPr>
      <w:hyperlink w:anchor="_Toc32180" w:history="1">
        <w:r w:rsidR="004751FC">
          <w:rPr>
            <w:rFonts w:ascii="仿宋" w:eastAsia="仿宋" w:hAnsi="仿宋" w:cs="仿宋" w:hint="eastAsia"/>
            <w:szCs w:val="21"/>
          </w:rPr>
          <w:t>(一) 报价说明</w:t>
        </w:r>
        <w:r w:rsidR="004751FC">
          <w:tab/>
        </w:r>
        <w:r w:rsidR="004751FC">
          <w:fldChar w:fldCharType="begin"/>
        </w:r>
        <w:r w:rsidR="004751FC">
          <w:instrText xml:space="preserve"> PAGEREF _Toc32180 \h </w:instrText>
        </w:r>
        <w:r w:rsidR="004751FC">
          <w:fldChar w:fldCharType="separate"/>
        </w:r>
        <w:r w:rsidR="004751FC">
          <w:t>35</w:t>
        </w:r>
        <w:r w:rsidR="004751FC">
          <w:fldChar w:fldCharType="end"/>
        </w:r>
      </w:hyperlink>
    </w:p>
    <w:p w:rsidR="002D253B" w:rsidRDefault="00DB482A">
      <w:pPr>
        <w:pStyle w:val="33"/>
        <w:tabs>
          <w:tab w:val="right" w:leader="dot" w:pos="9070"/>
        </w:tabs>
        <w:spacing w:line="360" w:lineRule="auto"/>
      </w:pPr>
      <w:hyperlink w:anchor="_Toc26956" w:history="1">
        <w:r w:rsidR="004751FC">
          <w:rPr>
            <w:rFonts w:ascii="仿宋" w:eastAsia="仿宋" w:hAnsi="仿宋" w:cs="仿宋" w:hint="eastAsia"/>
            <w:szCs w:val="21"/>
          </w:rPr>
          <w:t>(二) 报价表</w:t>
        </w:r>
        <w:r w:rsidR="004751FC">
          <w:tab/>
        </w:r>
        <w:r w:rsidR="004751FC">
          <w:fldChar w:fldCharType="begin"/>
        </w:r>
        <w:r w:rsidR="004751FC">
          <w:instrText xml:space="preserve"> PAGEREF _Toc26956 \h </w:instrText>
        </w:r>
        <w:r w:rsidR="004751FC">
          <w:fldChar w:fldCharType="separate"/>
        </w:r>
        <w:r w:rsidR="004751FC">
          <w:t>35</w:t>
        </w:r>
        <w:r w:rsidR="004751FC">
          <w:fldChar w:fldCharType="end"/>
        </w:r>
      </w:hyperlink>
    </w:p>
    <w:p w:rsidR="002D253B" w:rsidRDefault="00DB482A">
      <w:pPr>
        <w:pStyle w:val="23"/>
        <w:tabs>
          <w:tab w:val="right" w:leader="dot" w:pos="9070"/>
        </w:tabs>
        <w:spacing w:line="360" w:lineRule="auto"/>
      </w:pPr>
      <w:hyperlink w:anchor="_Toc21420" w:history="1">
        <w:r w:rsidR="004751FC">
          <w:rPr>
            <w:rFonts w:ascii="仿宋" w:eastAsia="仿宋" w:hAnsi="仿宋" w:cs="仿宋" w:hint="eastAsia"/>
            <w:szCs w:val="21"/>
          </w:rPr>
          <w:t>三、技术部分：</w:t>
        </w:r>
        <w:r w:rsidR="004751FC">
          <w:tab/>
        </w:r>
        <w:r w:rsidR="004751FC">
          <w:fldChar w:fldCharType="begin"/>
        </w:r>
        <w:r w:rsidR="004751FC">
          <w:instrText xml:space="preserve"> PAGEREF _Toc21420 \h </w:instrText>
        </w:r>
        <w:r w:rsidR="004751FC">
          <w:fldChar w:fldCharType="separate"/>
        </w:r>
        <w:r w:rsidR="004751FC">
          <w:t>37</w:t>
        </w:r>
        <w:r w:rsidR="004751FC">
          <w:fldChar w:fldCharType="end"/>
        </w:r>
      </w:hyperlink>
    </w:p>
    <w:p w:rsidR="002D253B" w:rsidRDefault="004751FC">
      <w:pPr>
        <w:spacing w:line="360" w:lineRule="auto"/>
        <w:ind w:left="284"/>
        <w:jc w:val="left"/>
        <w:rPr>
          <w:rFonts w:ascii="仿宋" w:eastAsia="仿宋" w:hAnsi="仿宋" w:cs="仿宋"/>
          <w:sz w:val="24"/>
          <w:szCs w:val="24"/>
        </w:rPr>
        <w:sectPr w:rsidR="002D253B">
          <w:footerReference w:type="default" r:id="rId10"/>
          <w:footerReference w:type="first" r:id="rId11"/>
          <w:pgSz w:w="11906" w:h="16838"/>
          <w:pgMar w:top="1418" w:right="1418" w:bottom="1418" w:left="1418" w:header="851" w:footer="992" w:gutter="0"/>
          <w:pgNumType w:start="1"/>
          <w:cols w:space="720"/>
          <w:docGrid w:type="lines" w:linePitch="312"/>
        </w:sectPr>
      </w:pPr>
      <w:r>
        <w:rPr>
          <w:rFonts w:ascii="楷体" w:eastAsia="楷体" w:hAnsi="楷体" w:cs="楷体" w:hint="eastAsia"/>
          <w:bCs/>
          <w:caps/>
          <w:szCs w:val="21"/>
        </w:rPr>
        <w:fldChar w:fldCharType="end"/>
      </w: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ind w:left="284" w:hanging="284"/>
        <w:jc w:val="center"/>
        <w:rPr>
          <w:rFonts w:ascii="仿宋_GB2312" w:eastAsia="仿宋_GB2312" w:hAnsi="Arial" w:cs="Arial"/>
          <w:b/>
          <w:szCs w:val="21"/>
        </w:rPr>
      </w:pPr>
    </w:p>
    <w:p w:rsidR="002D253B" w:rsidRDefault="002D253B">
      <w:pPr>
        <w:spacing w:line="360" w:lineRule="auto"/>
        <w:rPr>
          <w:rFonts w:ascii="仿宋_GB2312" w:eastAsia="仿宋_GB2312" w:hAnsi="Arial" w:cs="Arial"/>
          <w:b/>
          <w:szCs w:val="21"/>
        </w:rPr>
      </w:pPr>
    </w:p>
    <w:p w:rsidR="002D253B" w:rsidRDefault="004751FC">
      <w:pPr>
        <w:pStyle w:val="10"/>
        <w:adjustRightInd w:val="0"/>
        <w:spacing w:before="0" w:after="0" w:line="360" w:lineRule="auto"/>
        <w:jc w:val="center"/>
        <w:rPr>
          <w:rFonts w:ascii="仿宋" w:eastAsia="仿宋" w:hAnsi="仿宋" w:cs="仿宋"/>
          <w:sz w:val="36"/>
          <w:szCs w:val="36"/>
          <w:lang w:val="en-US"/>
        </w:rPr>
      </w:pPr>
      <w:bookmarkStart w:id="0" w:name="_Toc48791214"/>
      <w:bookmarkStart w:id="1" w:name="_Toc48995830"/>
      <w:bookmarkStart w:id="2" w:name="_Toc47262048"/>
      <w:bookmarkStart w:id="3" w:name="_Toc47418710"/>
      <w:bookmarkStart w:id="4" w:name="_Toc47261669"/>
      <w:bookmarkStart w:id="5" w:name="_Toc49019215"/>
      <w:bookmarkStart w:id="6" w:name="_Toc47418917"/>
      <w:bookmarkStart w:id="7" w:name="_Toc47418234"/>
      <w:bookmarkStart w:id="8" w:name="_Toc47261049"/>
      <w:bookmarkStart w:id="9" w:name="_Toc47261864"/>
      <w:bookmarkStart w:id="10" w:name="_Toc11791"/>
      <w:r>
        <w:rPr>
          <w:rFonts w:ascii="仿宋" w:eastAsia="仿宋" w:hAnsi="仿宋" w:cs="仿宋" w:hint="eastAsia"/>
          <w:sz w:val="36"/>
          <w:szCs w:val="36"/>
        </w:rPr>
        <w:t xml:space="preserve">第一章  </w:t>
      </w:r>
      <w:bookmarkEnd w:id="0"/>
      <w:bookmarkEnd w:id="1"/>
      <w:bookmarkEnd w:id="2"/>
      <w:bookmarkEnd w:id="3"/>
      <w:bookmarkEnd w:id="4"/>
      <w:bookmarkEnd w:id="5"/>
      <w:bookmarkEnd w:id="6"/>
      <w:bookmarkEnd w:id="7"/>
      <w:bookmarkEnd w:id="8"/>
      <w:bookmarkEnd w:id="9"/>
      <w:r>
        <w:rPr>
          <w:rFonts w:ascii="仿宋" w:eastAsia="仿宋" w:hAnsi="仿宋" w:cs="仿宋" w:hint="eastAsia"/>
          <w:sz w:val="36"/>
          <w:szCs w:val="36"/>
        </w:rPr>
        <w:t>询价公告</w:t>
      </w:r>
      <w:bookmarkEnd w:id="10"/>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2D253B">
      <w:pPr>
        <w:pStyle w:val="a9"/>
        <w:snapToGrid w:val="0"/>
        <w:rPr>
          <w:rFonts w:ascii="仿宋" w:eastAsia="仿宋" w:hAnsi="仿宋" w:cs="仿宋"/>
          <w:sz w:val="21"/>
          <w:szCs w:val="21"/>
        </w:rPr>
      </w:pPr>
    </w:p>
    <w:p w:rsidR="002D253B" w:rsidRDefault="004751FC">
      <w:pPr>
        <w:adjustRightInd w:val="0"/>
        <w:spacing w:line="360" w:lineRule="auto"/>
        <w:jc w:val="center"/>
        <w:textAlignment w:val="baseline"/>
        <w:rPr>
          <w:rFonts w:ascii="仿宋" w:eastAsia="仿宋" w:hAnsi="仿宋" w:cs="仿宋"/>
          <w:bCs/>
          <w:szCs w:val="21"/>
        </w:rPr>
      </w:pPr>
      <w:r>
        <w:rPr>
          <w:rFonts w:ascii="仿宋" w:eastAsia="仿宋" w:hAnsi="仿宋" w:cs="仿宋" w:hint="eastAsia"/>
          <w:bCs/>
          <w:szCs w:val="21"/>
        </w:rPr>
        <w:br w:type="page"/>
      </w:r>
      <w:bookmarkStart w:id="11" w:name="_GoBack"/>
      <w:r>
        <w:rPr>
          <w:rFonts w:ascii="仿宋" w:eastAsia="仿宋" w:hAnsi="仿宋" w:cs="仿宋" w:hint="eastAsia"/>
          <w:b/>
          <w:sz w:val="36"/>
          <w:szCs w:val="36"/>
        </w:rPr>
        <w:lastRenderedPageBreak/>
        <w:t>询价</w:t>
      </w:r>
      <w:r>
        <w:rPr>
          <w:rFonts w:ascii="仿宋" w:eastAsia="仿宋" w:hAnsi="仿宋" w:cs="仿宋" w:hint="eastAsia"/>
          <w:b/>
          <w:sz w:val="36"/>
          <w:szCs w:val="36"/>
          <w:u w:val="single"/>
        </w:rPr>
        <w:t>公告</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青岛国信海天大酒店有限公司（以下简称“采购人”）对青岛国信海天大酒店有限公司</w:t>
      </w:r>
      <w:r w:rsidR="005B3BD4" w:rsidRPr="005B3BD4">
        <w:rPr>
          <w:rFonts w:ascii="仿宋" w:eastAsia="仿宋" w:hAnsi="仿宋" w:cs="仿宋" w:hint="eastAsia"/>
          <w:kern w:val="0"/>
          <w:sz w:val="24"/>
          <w:szCs w:val="24"/>
        </w:rPr>
        <w:t>工程部</w:t>
      </w:r>
      <w:r w:rsidR="00AF1CFA" w:rsidRPr="00AF1CFA">
        <w:rPr>
          <w:rFonts w:ascii="仿宋" w:eastAsia="仿宋" w:hAnsi="仿宋" w:cs="仿宋" w:hint="eastAsia"/>
          <w:kern w:val="0"/>
          <w:sz w:val="24"/>
          <w:szCs w:val="24"/>
        </w:rPr>
        <w:t>大堂吧包间加装空调</w:t>
      </w:r>
      <w:r>
        <w:rPr>
          <w:rFonts w:ascii="仿宋" w:eastAsia="仿宋" w:hAnsi="仿宋" w:cs="仿宋" w:hint="eastAsia"/>
          <w:kern w:val="0"/>
          <w:sz w:val="24"/>
          <w:szCs w:val="24"/>
        </w:rPr>
        <w:t>采购（项目编号：</w:t>
      </w:r>
      <w:r w:rsidR="00DF021D">
        <w:rPr>
          <w:rFonts w:ascii="仿宋" w:eastAsia="仿宋" w:hAnsi="仿宋" w:cs="仿宋"/>
          <w:bCs/>
          <w:sz w:val="24"/>
          <w:szCs w:val="24"/>
          <w:u w:val="single"/>
          <w:shd w:val="pct10" w:color="auto" w:fill="FFFFFF"/>
        </w:rPr>
        <w:t xml:space="preserve">     </w:t>
      </w:r>
      <w:r>
        <w:rPr>
          <w:rFonts w:ascii="仿宋" w:eastAsia="仿宋" w:hAnsi="仿宋" w:cs="仿宋" w:hint="eastAsia"/>
          <w:kern w:val="0"/>
          <w:sz w:val="24"/>
          <w:szCs w:val="24"/>
        </w:rPr>
        <w:t>）进行国内</w:t>
      </w:r>
      <w:r>
        <w:rPr>
          <w:rFonts w:ascii="仿宋" w:eastAsia="仿宋" w:hAnsi="仿宋" w:cs="仿宋" w:hint="eastAsia"/>
          <w:kern w:val="0"/>
          <w:sz w:val="24"/>
          <w:szCs w:val="24"/>
          <w:u w:val="single"/>
        </w:rPr>
        <w:t>公开</w:t>
      </w:r>
      <w:r>
        <w:rPr>
          <w:rFonts w:ascii="仿宋" w:eastAsia="仿宋" w:hAnsi="仿宋" w:cs="仿宋" w:hint="eastAsia"/>
          <w:kern w:val="0"/>
          <w:sz w:val="24"/>
          <w:szCs w:val="24"/>
        </w:rPr>
        <w:t>询价采购，特邀请符合资质要求且有兴趣的单位参与该项目询价。</w:t>
      </w:r>
    </w:p>
    <w:p w:rsidR="002D253B" w:rsidRDefault="004751FC">
      <w:pPr>
        <w:widowControl/>
        <w:spacing w:line="360" w:lineRule="auto"/>
        <w:jc w:val="left"/>
        <w:rPr>
          <w:rFonts w:ascii="仿宋" w:eastAsia="仿宋" w:hAnsi="仿宋" w:cs="仿宋"/>
          <w:kern w:val="0"/>
          <w:sz w:val="24"/>
          <w:szCs w:val="24"/>
        </w:rPr>
      </w:pPr>
      <w:r>
        <w:rPr>
          <w:rFonts w:ascii="仿宋" w:eastAsia="仿宋" w:hAnsi="仿宋" w:cs="仿宋" w:hint="eastAsia"/>
          <w:b/>
          <w:bCs/>
          <w:kern w:val="0"/>
          <w:sz w:val="24"/>
          <w:szCs w:val="24"/>
        </w:rPr>
        <w:t>一、项目采购内容</w:t>
      </w:r>
    </w:p>
    <w:p w:rsidR="002D253B" w:rsidRDefault="004751FC">
      <w:pPr>
        <w:widowControl/>
        <w:spacing w:line="400" w:lineRule="exact"/>
        <w:ind w:firstLineChars="200" w:firstLine="480"/>
        <w:jc w:val="left"/>
        <w:rPr>
          <w:rFonts w:ascii="仿宋" w:eastAsia="仿宋" w:hAnsi="仿宋" w:cs="仿宋"/>
          <w:kern w:val="0"/>
          <w:sz w:val="24"/>
          <w:szCs w:val="24"/>
          <w:u w:val="single"/>
        </w:rPr>
      </w:pPr>
      <w:r>
        <w:rPr>
          <w:rFonts w:ascii="仿宋" w:eastAsia="仿宋" w:hAnsi="仿宋" w:cs="仿宋" w:hint="eastAsia"/>
          <w:kern w:val="0"/>
          <w:sz w:val="24"/>
          <w:szCs w:val="24"/>
        </w:rPr>
        <w:t>1.项目名称：</w:t>
      </w:r>
      <w:r>
        <w:rPr>
          <w:rFonts w:ascii="仿宋" w:eastAsia="仿宋" w:hAnsi="仿宋" w:cs="仿宋" w:hint="eastAsia"/>
          <w:kern w:val="0"/>
          <w:sz w:val="24"/>
          <w:szCs w:val="24"/>
          <w:u w:val="single"/>
        </w:rPr>
        <w:t>青岛国信海天大酒店有限公司</w:t>
      </w:r>
      <w:r w:rsidR="005B3BD4" w:rsidRPr="005B3BD4">
        <w:rPr>
          <w:rFonts w:ascii="仿宋" w:eastAsia="仿宋" w:hAnsi="仿宋" w:cs="仿宋" w:hint="eastAsia"/>
          <w:kern w:val="0"/>
          <w:sz w:val="24"/>
          <w:szCs w:val="24"/>
        </w:rPr>
        <w:t>工程部</w:t>
      </w:r>
      <w:r w:rsidR="00AF1CFA" w:rsidRPr="00AF1CFA">
        <w:rPr>
          <w:rFonts w:ascii="仿宋" w:eastAsia="仿宋" w:hAnsi="仿宋" w:cs="仿宋" w:hint="eastAsia"/>
          <w:kern w:val="0"/>
          <w:sz w:val="24"/>
          <w:szCs w:val="24"/>
        </w:rPr>
        <w:t>大堂吧包间加装空调</w:t>
      </w:r>
      <w:r w:rsidRPr="004751FC">
        <w:rPr>
          <w:rFonts w:ascii="仿宋" w:eastAsia="仿宋" w:hAnsi="仿宋" w:cs="仿宋" w:hint="eastAsia"/>
          <w:kern w:val="0"/>
          <w:sz w:val="24"/>
          <w:szCs w:val="24"/>
          <w:u w:val="single"/>
        </w:rPr>
        <w:t>项目</w:t>
      </w:r>
      <w:r>
        <w:rPr>
          <w:rFonts w:ascii="仿宋" w:eastAsia="仿宋" w:hAnsi="仿宋" w:cs="仿宋" w:hint="eastAsia"/>
          <w:kern w:val="0"/>
          <w:sz w:val="24"/>
          <w:szCs w:val="24"/>
          <w:u w:val="single"/>
        </w:rPr>
        <w:t>；</w:t>
      </w:r>
    </w:p>
    <w:p w:rsidR="002D253B" w:rsidRDefault="004751FC">
      <w:pPr>
        <w:widowControl/>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2.项目投资估算/工程概算：</w:t>
      </w:r>
      <w:r w:rsidR="00AF1CFA">
        <w:rPr>
          <w:rFonts w:ascii="仿宋" w:eastAsia="仿宋" w:hAnsi="仿宋" w:cs="仿宋"/>
          <w:kern w:val="0"/>
          <w:sz w:val="24"/>
          <w:szCs w:val="24"/>
          <w:u w:val="single"/>
        </w:rPr>
        <w:t>2.2</w:t>
      </w:r>
      <w:r>
        <w:rPr>
          <w:rFonts w:ascii="仿宋" w:eastAsia="仿宋" w:hAnsi="仿宋" w:cs="仿宋" w:hint="eastAsia"/>
          <w:kern w:val="0"/>
          <w:sz w:val="24"/>
          <w:szCs w:val="24"/>
          <w:u w:val="single"/>
        </w:rPr>
        <w:t>万元人民币；</w:t>
      </w:r>
    </w:p>
    <w:p w:rsidR="002D253B" w:rsidRDefault="004751FC">
      <w:pPr>
        <w:widowControl/>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3.采购范围：</w:t>
      </w:r>
      <w:r>
        <w:rPr>
          <w:rFonts w:ascii="仿宋_GB2312" w:eastAsia="仿宋_GB2312" w:hAnsi="宋体" w:cs="宋体" w:hint="eastAsia"/>
          <w:kern w:val="0"/>
          <w:sz w:val="24"/>
          <w:szCs w:val="24"/>
          <w:u w:val="single"/>
        </w:rPr>
        <w:t>青岛国信海天大酒店有限公司</w:t>
      </w:r>
      <w:r w:rsidR="005B3BD4" w:rsidRPr="005B3BD4">
        <w:rPr>
          <w:rFonts w:ascii="仿宋_GB2312" w:eastAsia="仿宋_GB2312" w:hAnsi="宋体" w:cs="宋体" w:hint="eastAsia"/>
          <w:kern w:val="0"/>
          <w:sz w:val="24"/>
          <w:szCs w:val="24"/>
          <w:u w:val="single"/>
        </w:rPr>
        <w:t>工程部</w:t>
      </w:r>
      <w:r w:rsidR="00AF1CFA" w:rsidRPr="00AF1CFA">
        <w:rPr>
          <w:rFonts w:ascii="仿宋_GB2312" w:eastAsia="仿宋_GB2312" w:hAnsi="宋体" w:cs="宋体" w:hint="eastAsia"/>
          <w:kern w:val="0"/>
          <w:sz w:val="24"/>
          <w:szCs w:val="24"/>
          <w:u w:val="single"/>
        </w:rPr>
        <w:t>大堂吧包间加装空调</w:t>
      </w:r>
      <w:r>
        <w:rPr>
          <w:rFonts w:ascii="仿宋" w:eastAsia="仿宋" w:hAnsi="仿宋" w:cs="仿宋" w:hint="eastAsia"/>
          <w:kern w:val="0"/>
          <w:sz w:val="24"/>
          <w:szCs w:val="24"/>
          <w:u w:val="single"/>
        </w:rPr>
        <w:t>；</w:t>
      </w:r>
    </w:p>
    <w:p w:rsidR="002D253B" w:rsidRDefault="004751FC">
      <w:pPr>
        <w:widowControl/>
        <w:spacing w:line="400" w:lineRule="exact"/>
        <w:ind w:firstLineChars="200" w:firstLine="480"/>
        <w:jc w:val="left"/>
        <w:rPr>
          <w:rFonts w:ascii="仿宋" w:eastAsia="仿宋" w:hAnsi="仿宋" w:cs="仿宋"/>
          <w:kern w:val="0"/>
          <w:sz w:val="24"/>
          <w:szCs w:val="24"/>
          <w:u w:val="single"/>
        </w:rPr>
      </w:pPr>
      <w:r>
        <w:rPr>
          <w:rFonts w:ascii="仿宋" w:eastAsia="仿宋" w:hAnsi="仿宋" w:cs="仿宋" w:hint="eastAsia"/>
          <w:kern w:val="0"/>
          <w:sz w:val="24"/>
          <w:szCs w:val="24"/>
        </w:rPr>
        <w:t>4.服务期：</w:t>
      </w:r>
      <w:r w:rsidR="00E02E20">
        <w:rPr>
          <w:rFonts w:ascii="仿宋" w:eastAsia="仿宋" w:hAnsi="仿宋" w:cs="仿宋" w:hint="eastAsia"/>
          <w:kern w:val="0"/>
          <w:sz w:val="24"/>
          <w:szCs w:val="24"/>
          <w:u w:val="single"/>
        </w:rPr>
        <w:t>合同</w:t>
      </w:r>
      <w:r>
        <w:rPr>
          <w:rFonts w:ascii="仿宋" w:eastAsia="仿宋" w:hAnsi="仿宋" w:cs="仿宋" w:hint="eastAsia"/>
          <w:kern w:val="0"/>
          <w:sz w:val="24"/>
          <w:szCs w:val="24"/>
          <w:u w:val="single"/>
        </w:rPr>
        <w:t>签订后</w:t>
      </w:r>
      <w:r w:rsidR="00AF1CFA">
        <w:rPr>
          <w:rFonts w:ascii="仿宋" w:eastAsia="仿宋" w:hAnsi="仿宋" w:cs="仿宋" w:hint="eastAsia"/>
          <w:kern w:val="0"/>
          <w:sz w:val="24"/>
          <w:szCs w:val="24"/>
          <w:u w:val="single"/>
        </w:rPr>
        <w:t>1</w:t>
      </w:r>
      <w:r w:rsidR="00AF1CFA">
        <w:rPr>
          <w:rFonts w:ascii="仿宋" w:eastAsia="仿宋" w:hAnsi="仿宋" w:cs="仿宋"/>
          <w:kern w:val="0"/>
          <w:sz w:val="24"/>
          <w:szCs w:val="24"/>
          <w:u w:val="single"/>
        </w:rPr>
        <w:t>5</w:t>
      </w:r>
      <w:r w:rsidR="00AF1CFA">
        <w:rPr>
          <w:rFonts w:ascii="仿宋" w:eastAsia="仿宋" w:hAnsi="仿宋" w:cs="仿宋" w:hint="eastAsia"/>
          <w:kern w:val="0"/>
          <w:sz w:val="24"/>
          <w:szCs w:val="24"/>
          <w:u w:val="single"/>
        </w:rPr>
        <w:t>日内安装调试完成</w:t>
      </w:r>
      <w:r>
        <w:rPr>
          <w:rFonts w:ascii="仿宋" w:eastAsia="仿宋" w:hAnsi="仿宋" w:cs="仿宋" w:hint="eastAsia"/>
          <w:kern w:val="0"/>
          <w:sz w:val="24"/>
          <w:szCs w:val="24"/>
          <w:u w:val="single"/>
        </w:rPr>
        <w:t>；</w:t>
      </w:r>
    </w:p>
    <w:p w:rsidR="002D253B" w:rsidRDefault="004751FC">
      <w:pPr>
        <w:widowControl/>
        <w:spacing w:line="400" w:lineRule="exact"/>
        <w:ind w:firstLineChars="200" w:firstLine="480"/>
        <w:jc w:val="left"/>
        <w:rPr>
          <w:rFonts w:ascii="仿宋" w:eastAsia="仿宋" w:hAnsi="仿宋" w:cs="仿宋"/>
          <w:color w:val="000000"/>
          <w:spacing w:val="1"/>
          <w:szCs w:val="21"/>
          <w:u w:val="single"/>
          <w:shd w:val="pct10" w:color="auto" w:fill="FFFFFF"/>
        </w:rPr>
      </w:pPr>
      <w:r>
        <w:rPr>
          <w:rFonts w:ascii="仿宋" w:eastAsia="仿宋" w:hAnsi="仿宋" w:cs="仿宋" w:hint="eastAsia"/>
          <w:kern w:val="0"/>
          <w:sz w:val="24"/>
          <w:szCs w:val="24"/>
        </w:rPr>
        <w:t>5.项目实施地点：</w:t>
      </w:r>
      <w:r>
        <w:rPr>
          <w:rFonts w:ascii="仿宋" w:eastAsia="仿宋" w:hAnsi="仿宋" w:cs="仿宋" w:hint="eastAsia"/>
          <w:kern w:val="0"/>
          <w:sz w:val="24"/>
          <w:szCs w:val="24"/>
          <w:u w:val="single"/>
        </w:rPr>
        <w:t>海天大酒店（青岛市市南区香港西路48号</w:t>
      </w:r>
      <w:r w:rsidR="001D66EB">
        <w:rPr>
          <w:rFonts w:ascii="仿宋" w:eastAsia="仿宋" w:hAnsi="仿宋" w:cs="仿宋" w:hint="eastAsia"/>
          <w:kern w:val="0"/>
          <w:sz w:val="24"/>
          <w:szCs w:val="24"/>
          <w:u w:val="single"/>
        </w:rPr>
        <w:t>）</w:t>
      </w:r>
    </w:p>
    <w:p w:rsidR="002D253B" w:rsidRDefault="004751FC">
      <w:pPr>
        <w:widowControl/>
        <w:spacing w:line="400" w:lineRule="exact"/>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 xml:space="preserve">6.最高限价（如有）：本项目最高限价为 </w:t>
      </w:r>
      <w:r w:rsidR="00AF1CFA">
        <w:rPr>
          <w:rFonts w:ascii="仿宋" w:eastAsia="仿宋" w:hAnsi="仿宋" w:cs="仿宋"/>
          <w:kern w:val="0"/>
          <w:sz w:val="24"/>
          <w:szCs w:val="24"/>
          <w:u w:val="single"/>
        </w:rPr>
        <w:t>2.2</w:t>
      </w:r>
      <w:r>
        <w:rPr>
          <w:rFonts w:ascii="仿宋" w:eastAsia="仿宋" w:hAnsi="仿宋" w:cs="仿宋" w:hint="eastAsia"/>
          <w:kern w:val="0"/>
          <w:sz w:val="24"/>
          <w:szCs w:val="24"/>
          <w:u w:val="single"/>
        </w:rPr>
        <w:t>万元（含税）</w:t>
      </w:r>
      <w:r>
        <w:rPr>
          <w:rFonts w:ascii="仿宋" w:eastAsia="仿宋" w:hAnsi="仿宋" w:cs="仿宋" w:hint="eastAsia"/>
          <w:kern w:val="0"/>
          <w:sz w:val="24"/>
          <w:szCs w:val="24"/>
        </w:rPr>
        <w:t xml:space="preserve">。 </w:t>
      </w:r>
    </w:p>
    <w:p w:rsidR="002D253B" w:rsidRDefault="004751FC">
      <w:pPr>
        <w:widowControl/>
        <w:spacing w:line="360" w:lineRule="auto"/>
        <w:jc w:val="left"/>
        <w:rPr>
          <w:rFonts w:ascii="仿宋" w:eastAsia="仿宋" w:hAnsi="仿宋" w:cs="仿宋"/>
          <w:b/>
          <w:bCs/>
          <w:kern w:val="0"/>
          <w:sz w:val="24"/>
          <w:szCs w:val="24"/>
        </w:rPr>
      </w:pPr>
      <w:r>
        <w:rPr>
          <w:rFonts w:ascii="仿宋" w:eastAsia="仿宋" w:hAnsi="仿宋" w:cs="仿宋" w:hint="eastAsia"/>
          <w:b/>
          <w:bCs/>
          <w:kern w:val="0"/>
          <w:sz w:val="24"/>
          <w:szCs w:val="24"/>
        </w:rPr>
        <w:t>二、响应单位资格要求</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1、响应人应为中华人民共和国国内的具备相应资质或资格的民事主体，分公司或分支机构原则上应获取总公司或总部的授权；</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2、响应人资质最低要求：</w:t>
      </w:r>
      <w:r w:rsidR="00557B96">
        <w:rPr>
          <w:rFonts w:ascii="仿宋_GB2312" w:eastAsia="仿宋_GB2312" w:hAnsi="宋体" w:cs="宋体" w:hint="eastAsia"/>
          <w:kern w:val="0"/>
          <w:sz w:val="24"/>
          <w:szCs w:val="24"/>
          <w:highlight w:val="yellow"/>
          <w:u w:val="single"/>
          <w:shd w:val="pct10" w:color="auto" w:fill="FFFFFF"/>
        </w:rPr>
        <w:t>相应的经</w:t>
      </w:r>
      <w:r w:rsidR="004D0895">
        <w:rPr>
          <w:rFonts w:ascii="仿宋_GB2312" w:eastAsia="仿宋_GB2312" w:hAnsi="宋体" w:cs="宋体" w:hint="eastAsia"/>
          <w:kern w:val="0"/>
          <w:sz w:val="24"/>
          <w:szCs w:val="24"/>
          <w:highlight w:val="yellow"/>
          <w:u w:val="single"/>
          <w:shd w:val="pct10" w:color="auto" w:fill="FFFFFF"/>
        </w:rPr>
        <w:t>营范围</w:t>
      </w:r>
      <w:r>
        <w:rPr>
          <w:rFonts w:ascii="仿宋" w:eastAsia="仿宋" w:hAnsi="仿宋" w:cs="仿宋" w:hint="eastAsia"/>
          <w:kern w:val="0"/>
          <w:sz w:val="24"/>
          <w:szCs w:val="24"/>
        </w:rPr>
        <w:t>；</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3、响应人业绩最低要求：</w:t>
      </w:r>
      <w:r w:rsidR="00C67995">
        <w:rPr>
          <w:rFonts w:ascii="仿宋_GB2312" w:eastAsia="仿宋_GB2312" w:hAnsi="宋体" w:cs="宋体" w:hint="eastAsia"/>
          <w:kern w:val="0"/>
          <w:sz w:val="24"/>
          <w:szCs w:val="24"/>
          <w:highlight w:val="yellow"/>
          <w:u w:val="single"/>
          <w:shd w:val="pct10" w:color="auto" w:fill="FFFFFF"/>
        </w:rPr>
        <w:t>2</w:t>
      </w:r>
      <w:r w:rsidR="00C67995">
        <w:rPr>
          <w:rFonts w:ascii="仿宋_GB2312" w:eastAsia="仿宋_GB2312" w:hAnsi="宋体" w:cs="宋体"/>
          <w:kern w:val="0"/>
          <w:sz w:val="24"/>
          <w:szCs w:val="24"/>
          <w:highlight w:val="yellow"/>
          <w:u w:val="single"/>
          <w:shd w:val="pct10" w:color="auto" w:fill="FFFFFF"/>
        </w:rPr>
        <w:t>020</w:t>
      </w:r>
      <w:r w:rsidR="00C67995">
        <w:rPr>
          <w:rFonts w:ascii="仿宋_GB2312" w:eastAsia="仿宋_GB2312" w:hAnsi="宋体" w:cs="宋体" w:hint="eastAsia"/>
          <w:kern w:val="0"/>
          <w:sz w:val="24"/>
          <w:szCs w:val="24"/>
          <w:highlight w:val="yellow"/>
          <w:u w:val="single"/>
          <w:shd w:val="pct10" w:color="auto" w:fill="FFFFFF"/>
        </w:rPr>
        <w:t>年1月至今，大</w:t>
      </w:r>
      <w:r w:rsidR="008D278A">
        <w:rPr>
          <w:rFonts w:ascii="仿宋_GB2312" w:eastAsia="仿宋_GB2312" w:hAnsi="宋体" w:cs="宋体" w:hint="eastAsia"/>
          <w:kern w:val="0"/>
          <w:sz w:val="24"/>
          <w:szCs w:val="24"/>
          <w:highlight w:val="yellow"/>
          <w:u w:val="single"/>
          <w:shd w:val="pct10" w:color="auto" w:fill="FFFFFF"/>
        </w:rPr>
        <w:t>品牌空调安装调试</w:t>
      </w:r>
      <w:r w:rsidR="00C67995">
        <w:rPr>
          <w:rFonts w:ascii="仿宋_GB2312" w:eastAsia="仿宋_GB2312" w:hAnsi="宋体" w:cs="宋体" w:hint="eastAsia"/>
          <w:kern w:val="0"/>
          <w:sz w:val="24"/>
          <w:szCs w:val="24"/>
          <w:highlight w:val="yellow"/>
          <w:u w:val="single"/>
          <w:shd w:val="pct10" w:color="auto" w:fill="FFFFFF"/>
        </w:rPr>
        <w:t>壹万元金额合作业绩壹份</w:t>
      </w:r>
      <w:r>
        <w:rPr>
          <w:rFonts w:ascii="仿宋" w:eastAsia="仿宋" w:hAnsi="仿宋" w:cs="仿宋" w:hint="eastAsia"/>
          <w:kern w:val="0"/>
          <w:sz w:val="24"/>
          <w:szCs w:val="24"/>
        </w:rPr>
        <w:t>；</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4、响应人没有处于被责令停业，资格被取消，财产被接管、冻结及破产状态。</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5、响应人其他要求：</w:t>
      </w:r>
      <w:r>
        <w:rPr>
          <w:rFonts w:ascii="仿宋" w:eastAsia="仿宋" w:hAnsi="仿宋" w:cs="仿宋" w:hint="eastAsia"/>
          <w:kern w:val="0"/>
          <w:sz w:val="24"/>
          <w:szCs w:val="24"/>
          <w:u w:val="single"/>
        </w:rPr>
        <w:t xml:space="preserve">      /      </w:t>
      </w:r>
      <w:r>
        <w:rPr>
          <w:rFonts w:ascii="仿宋" w:eastAsia="仿宋" w:hAnsi="仿宋" w:cs="仿宋" w:hint="eastAsia"/>
          <w:color w:val="000000"/>
          <w:kern w:val="0"/>
          <w:sz w:val="24"/>
        </w:rPr>
        <w:t>。</w:t>
      </w:r>
    </w:p>
    <w:p w:rsidR="002D253B" w:rsidRDefault="004751FC">
      <w:pPr>
        <w:widowControl/>
        <w:spacing w:line="360" w:lineRule="auto"/>
        <w:jc w:val="left"/>
        <w:rPr>
          <w:rFonts w:ascii="仿宋" w:eastAsia="仿宋" w:hAnsi="仿宋" w:cs="仿宋"/>
          <w:kern w:val="0"/>
          <w:sz w:val="24"/>
          <w:szCs w:val="24"/>
        </w:rPr>
      </w:pPr>
      <w:r>
        <w:rPr>
          <w:rFonts w:ascii="仿宋" w:eastAsia="仿宋" w:hAnsi="仿宋" w:cs="仿宋" w:hint="eastAsia"/>
          <w:b/>
          <w:bCs/>
          <w:kern w:val="0"/>
          <w:sz w:val="24"/>
          <w:szCs w:val="24"/>
        </w:rPr>
        <w:t>三、采购文件获取</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1.注册：有意向参加该项目的单位，须在青岛国信发展(集团)有限责任公司（国信集团）电子采购平台（</w:t>
      </w:r>
      <w:hyperlink r:id="rId12" w:history="1">
        <w:r>
          <w:rPr>
            <w:rStyle w:val="aff0"/>
            <w:rFonts w:ascii="仿宋" w:eastAsia="仿宋" w:hAnsi="仿宋" w:cs="仿宋" w:hint="eastAsia"/>
            <w:kern w:val="0"/>
            <w:sz w:val="24"/>
            <w:szCs w:val="24"/>
          </w:rPr>
          <w:t>http://eps.qdgxjt.com/cms/index.htm</w:t>
        </w:r>
      </w:hyperlink>
      <w:r>
        <w:rPr>
          <w:rFonts w:ascii="仿宋" w:eastAsia="仿宋" w:hAnsi="仿宋" w:cs="仿宋" w:hint="eastAsia"/>
          <w:kern w:val="0"/>
          <w:sz w:val="24"/>
          <w:szCs w:val="24"/>
        </w:rPr>
        <w:t>）进行用户注册，经注册审核通过后方可报名；</w:t>
      </w:r>
    </w:p>
    <w:p w:rsidR="002D253B" w:rsidRDefault="004751FC">
      <w:pPr>
        <w:widowControl/>
        <w:spacing w:line="360" w:lineRule="auto"/>
        <w:ind w:firstLineChars="200" w:firstLine="480"/>
        <w:jc w:val="left"/>
        <w:rPr>
          <w:rFonts w:ascii="仿宋" w:eastAsia="仿宋" w:hAnsi="仿宋" w:cs="仿宋"/>
          <w:kern w:val="0"/>
          <w:sz w:val="24"/>
          <w:szCs w:val="24"/>
          <w:u w:val="single"/>
        </w:rPr>
      </w:pPr>
      <w:r>
        <w:rPr>
          <w:rFonts w:ascii="仿宋" w:eastAsia="仿宋" w:hAnsi="仿宋" w:cs="仿宋" w:hint="eastAsia"/>
          <w:kern w:val="0"/>
          <w:sz w:val="24"/>
          <w:szCs w:val="24"/>
        </w:rPr>
        <w:t>2.报名时间：</w:t>
      </w:r>
      <w:r w:rsidR="001359FC">
        <w:rPr>
          <w:rFonts w:ascii="仿宋" w:eastAsia="仿宋" w:hAnsi="仿宋" w:cs="仿宋"/>
          <w:kern w:val="0"/>
          <w:sz w:val="24"/>
          <w:szCs w:val="24"/>
        </w:rPr>
        <w:t>2023</w:t>
      </w:r>
      <w:r>
        <w:rPr>
          <w:rFonts w:ascii="仿宋" w:eastAsia="仿宋" w:hAnsi="仿宋" w:cs="仿宋" w:hint="eastAsia"/>
          <w:kern w:val="0"/>
          <w:sz w:val="24"/>
          <w:szCs w:val="24"/>
        </w:rPr>
        <w:t>年</w:t>
      </w:r>
      <w:r w:rsidR="00072661">
        <w:rPr>
          <w:rFonts w:ascii="仿宋" w:eastAsia="仿宋" w:hAnsi="仿宋" w:cs="仿宋"/>
          <w:kern w:val="0"/>
          <w:sz w:val="24"/>
          <w:szCs w:val="24"/>
        </w:rPr>
        <w:t>3</w:t>
      </w:r>
      <w:r>
        <w:rPr>
          <w:rFonts w:ascii="仿宋" w:eastAsia="仿宋" w:hAnsi="仿宋" w:cs="仿宋" w:hint="eastAsia"/>
          <w:kern w:val="0"/>
          <w:sz w:val="24"/>
          <w:szCs w:val="24"/>
        </w:rPr>
        <w:t>月</w:t>
      </w:r>
      <w:r w:rsidR="00586B71">
        <w:rPr>
          <w:rFonts w:ascii="仿宋" w:eastAsia="仿宋" w:hAnsi="仿宋" w:cs="仿宋"/>
          <w:kern w:val="0"/>
          <w:sz w:val="24"/>
          <w:szCs w:val="24"/>
        </w:rPr>
        <w:t>13</w:t>
      </w:r>
      <w:r>
        <w:rPr>
          <w:rFonts w:ascii="仿宋" w:eastAsia="仿宋" w:hAnsi="仿宋" w:cs="仿宋" w:hint="eastAsia"/>
          <w:kern w:val="0"/>
          <w:sz w:val="24"/>
          <w:szCs w:val="24"/>
        </w:rPr>
        <w:t>日</w:t>
      </w:r>
      <w:r w:rsidR="00586B71">
        <w:rPr>
          <w:rFonts w:ascii="仿宋" w:eastAsia="仿宋" w:hAnsi="仿宋" w:cs="仿宋"/>
          <w:kern w:val="0"/>
          <w:sz w:val="24"/>
          <w:szCs w:val="24"/>
        </w:rPr>
        <w:t>9</w:t>
      </w:r>
      <w:r>
        <w:rPr>
          <w:rFonts w:ascii="仿宋" w:eastAsia="仿宋" w:hAnsi="仿宋" w:cs="仿宋" w:hint="eastAsia"/>
          <w:kern w:val="0"/>
          <w:sz w:val="24"/>
          <w:szCs w:val="24"/>
        </w:rPr>
        <w:t>时至</w:t>
      </w:r>
      <w:r w:rsidR="001359FC">
        <w:rPr>
          <w:rFonts w:ascii="仿宋" w:eastAsia="仿宋" w:hAnsi="仿宋" w:cs="仿宋"/>
          <w:kern w:val="0"/>
          <w:sz w:val="24"/>
          <w:szCs w:val="24"/>
        </w:rPr>
        <w:t>2023</w:t>
      </w:r>
      <w:r>
        <w:rPr>
          <w:rFonts w:ascii="仿宋" w:eastAsia="仿宋" w:hAnsi="仿宋" w:cs="仿宋" w:hint="eastAsia"/>
          <w:kern w:val="0"/>
          <w:sz w:val="24"/>
          <w:szCs w:val="24"/>
        </w:rPr>
        <w:t>年</w:t>
      </w:r>
      <w:r w:rsidR="008D278A">
        <w:rPr>
          <w:rFonts w:ascii="仿宋" w:eastAsia="仿宋" w:hAnsi="仿宋" w:cs="仿宋"/>
          <w:kern w:val="0"/>
          <w:sz w:val="24"/>
          <w:szCs w:val="24"/>
        </w:rPr>
        <w:t xml:space="preserve"> </w:t>
      </w:r>
      <w:r w:rsidR="00072661">
        <w:rPr>
          <w:rFonts w:ascii="仿宋" w:eastAsia="仿宋" w:hAnsi="仿宋" w:cs="仿宋"/>
          <w:kern w:val="0"/>
          <w:sz w:val="24"/>
          <w:szCs w:val="24"/>
        </w:rPr>
        <w:t>3</w:t>
      </w:r>
      <w:r>
        <w:rPr>
          <w:rFonts w:ascii="仿宋" w:eastAsia="仿宋" w:hAnsi="仿宋" w:cs="仿宋" w:hint="eastAsia"/>
          <w:kern w:val="0"/>
          <w:sz w:val="24"/>
          <w:szCs w:val="24"/>
        </w:rPr>
        <w:t>月</w:t>
      </w:r>
      <w:r w:rsidR="00586B71">
        <w:rPr>
          <w:rFonts w:ascii="仿宋" w:eastAsia="仿宋" w:hAnsi="仿宋" w:cs="仿宋"/>
          <w:kern w:val="0"/>
          <w:sz w:val="24"/>
          <w:szCs w:val="24"/>
        </w:rPr>
        <w:t>16</w:t>
      </w:r>
      <w:r>
        <w:rPr>
          <w:rFonts w:ascii="仿宋" w:eastAsia="仿宋" w:hAnsi="仿宋" w:cs="仿宋" w:hint="eastAsia"/>
          <w:kern w:val="0"/>
          <w:sz w:val="24"/>
          <w:szCs w:val="24"/>
        </w:rPr>
        <w:t>日</w:t>
      </w:r>
      <w:r w:rsidR="008D278A">
        <w:rPr>
          <w:rFonts w:ascii="仿宋" w:eastAsia="仿宋" w:hAnsi="仿宋" w:cs="仿宋"/>
          <w:kern w:val="0"/>
          <w:sz w:val="24"/>
          <w:szCs w:val="24"/>
        </w:rPr>
        <w:t xml:space="preserve"> </w:t>
      </w:r>
      <w:r w:rsidR="00072661">
        <w:rPr>
          <w:rFonts w:ascii="仿宋" w:eastAsia="仿宋" w:hAnsi="仿宋" w:cs="仿宋"/>
          <w:kern w:val="0"/>
          <w:sz w:val="24"/>
          <w:szCs w:val="24"/>
        </w:rPr>
        <w:t>16</w:t>
      </w:r>
      <w:r>
        <w:rPr>
          <w:rFonts w:ascii="仿宋" w:eastAsia="仿宋" w:hAnsi="仿宋" w:cs="仿宋" w:hint="eastAsia"/>
          <w:kern w:val="0"/>
          <w:sz w:val="24"/>
          <w:szCs w:val="24"/>
        </w:rPr>
        <w:t>时</w:t>
      </w:r>
      <w:r w:rsidRPr="00DE665C">
        <w:rPr>
          <w:rFonts w:ascii="仿宋" w:eastAsia="仿宋" w:hAnsi="仿宋" w:cs="仿宋" w:hint="eastAsia"/>
          <w:kern w:val="0"/>
          <w:sz w:val="24"/>
          <w:szCs w:val="24"/>
        </w:rPr>
        <w:t>。</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3.采购文件下载：报名成功后即可在国信集团电子采购平台下载采购文件，下载时间：</w:t>
      </w:r>
      <w:r w:rsidR="001359FC">
        <w:rPr>
          <w:rFonts w:ascii="仿宋" w:eastAsia="仿宋" w:hAnsi="仿宋" w:cs="仿宋"/>
          <w:kern w:val="0"/>
          <w:sz w:val="24"/>
          <w:szCs w:val="24"/>
          <w:shd w:val="pct10" w:color="auto" w:fill="FFFFFF"/>
        </w:rPr>
        <w:t>2023</w:t>
      </w:r>
      <w:r>
        <w:rPr>
          <w:rFonts w:ascii="仿宋" w:eastAsia="仿宋" w:hAnsi="仿宋" w:cs="仿宋" w:hint="eastAsia"/>
          <w:kern w:val="0"/>
          <w:sz w:val="24"/>
          <w:szCs w:val="24"/>
          <w:shd w:val="pct10" w:color="auto" w:fill="FFFFFF"/>
        </w:rPr>
        <w:t>年</w:t>
      </w:r>
      <w:r w:rsidR="00072661">
        <w:rPr>
          <w:rFonts w:ascii="仿宋" w:eastAsia="仿宋" w:hAnsi="仿宋" w:cs="仿宋"/>
          <w:kern w:val="0"/>
          <w:sz w:val="24"/>
          <w:szCs w:val="24"/>
          <w:shd w:val="pct10" w:color="auto" w:fill="FFFFFF"/>
        </w:rPr>
        <w:t>3</w:t>
      </w:r>
      <w:r>
        <w:rPr>
          <w:rFonts w:ascii="仿宋" w:eastAsia="仿宋" w:hAnsi="仿宋" w:cs="仿宋" w:hint="eastAsia"/>
          <w:kern w:val="0"/>
          <w:sz w:val="24"/>
          <w:szCs w:val="24"/>
          <w:shd w:val="pct10" w:color="auto" w:fill="FFFFFF"/>
        </w:rPr>
        <w:t>月</w:t>
      </w:r>
      <w:r w:rsidR="008D278A">
        <w:rPr>
          <w:rFonts w:ascii="仿宋" w:eastAsia="仿宋" w:hAnsi="仿宋" w:cs="仿宋"/>
          <w:kern w:val="0"/>
          <w:sz w:val="24"/>
          <w:szCs w:val="24"/>
          <w:shd w:val="pct10" w:color="auto" w:fill="FFFFFF"/>
        </w:rPr>
        <w:t xml:space="preserve"> </w:t>
      </w:r>
      <w:r w:rsidR="00586B71">
        <w:rPr>
          <w:rFonts w:ascii="仿宋" w:eastAsia="仿宋" w:hAnsi="仿宋" w:cs="仿宋"/>
          <w:kern w:val="0"/>
          <w:sz w:val="24"/>
          <w:szCs w:val="24"/>
          <w:shd w:val="pct10" w:color="auto" w:fill="FFFFFF"/>
        </w:rPr>
        <w:t>13</w:t>
      </w:r>
      <w:r>
        <w:rPr>
          <w:rFonts w:ascii="仿宋" w:eastAsia="仿宋" w:hAnsi="仿宋" w:cs="仿宋" w:hint="eastAsia"/>
          <w:kern w:val="0"/>
          <w:sz w:val="24"/>
          <w:szCs w:val="24"/>
          <w:shd w:val="pct10" w:color="auto" w:fill="FFFFFF"/>
        </w:rPr>
        <w:t>日</w:t>
      </w:r>
      <w:r w:rsidR="00586B71">
        <w:rPr>
          <w:rFonts w:ascii="仿宋" w:eastAsia="仿宋" w:hAnsi="仿宋" w:cs="仿宋"/>
          <w:kern w:val="0"/>
          <w:sz w:val="24"/>
          <w:szCs w:val="24"/>
          <w:shd w:val="pct10" w:color="auto" w:fill="FFFFFF"/>
        </w:rPr>
        <w:t>9</w:t>
      </w:r>
      <w:r>
        <w:rPr>
          <w:rFonts w:ascii="仿宋" w:eastAsia="仿宋" w:hAnsi="仿宋" w:cs="仿宋" w:hint="eastAsia"/>
          <w:kern w:val="0"/>
          <w:sz w:val="24"/>
          <w:szCs w:val="24"/>
          <w:shd w:val="pct10" w:color="auto" w:fill="FFFFFF"/>
        </w:rPr>
        <w:t>时至</w:t>
      </w:r>
      <w:r w:rsidR="001359FC">
        <w:rPr>
          <w:rFonts w:ascii="仿宋" w:eastAsia="仿宋" w:hAnsi="仿宋" w:cs="仿宋"/>
          <w:kern w:val="0"/>
          <w:sz w:val="24"/>
          <w:szCs w:val="24"/>
          <w:shd w:val="pct10" w:color="auto" w:fill="FFFFFF"/>
        </w:rPr>
        <w:t>2023</w:t>
      </w:r>
      <w:r>
        <w:rPr>
          <w:rFonts w:ascii="仿宋" w:eastAsia="仿宋" w:hAnsi="仿宋" w:cs="仿宋" w:hint="eastAsia"/>
          <w:kern w:val="0"/>
          <w:sz w:val="24"/>
          <w:szCs w:val="24"/>
          <w:shd w:val="pct10" w:color="auto" w:fill="FFFFFF"/>
        </w:rPr>
        <w:t>年</w:t>
      </w:r>
      <w:r w:rsidR="00072661">
        <w:rPr>
          <w:rFonts w:ascii="仿宋" w:eastAsia="仿宋" w:hAnsi="仿宋" w:cs="仿宋"/>
          <w:kern w:val="0"/>
          <w:sz w:val="24"/>
          <w:szCs w:val="24"/>
          <w:shd w:val="pct10" w:color="auto" w:fill="FFFFFF"/>
        </w:rPr>
        <w:t>3</w:t>
      </w:r>
      <w:r>
        <w:rPr>
          <w:rFonts w:ascii="仿宋" w:eastAsia="仿宋" w:hAnsi="仿宋" w:cs="仿宋" w:hint="eastAsia"/>
          <w:kern w:val="0"/>
          <w:sz w:val="24"/>
          <w:szCs w:val="24"/>
          <w:shd w:val="pct10" w:color="auto" w:fill="FFFFFF"/>
        </w:rPr>
        <w:t>月</w:t>
      </w:r>
      <w:r w:rsidR="00586B71">
        <w:rPr>
          <w:rFonts w:ascii="仿宋" w:eastAsia="仿宋" w:hAnsi="仿宋" w:cs="仿宋"/>
          <w:kern w:val="0"/>
          <w:sz w:val="24"/>
          <w:szCs w:val="24"/>
          <w:shd w:val="pct10" w:color="auto" w:fill="FFFFFF"/>
        </w:rPr>
        <w:t>16</w:t>
      </w:r>
      <w:r>
        <w:rPr>
          <w:rFonts w:ascii="仿宋" w:eastAsia="仿宋" w:hAnsi="仿宋" w:cs="仿宋" w:hint="eastAsia"/>
          <w:kern w:val="0"/>
          <w:sz w:val="24"/>
          <w:szCs w:val="24"/>
          <w:shd w:val="pct10" w:color="auto" w:fill="FFFFFF"/>
        </w:rPr>
        <w:t>日</w:t>
      </w:r>
      <w:r w:rsidR="00072661">
        <w:rPr>
          <w:rFonts w:ascii="仿宋" w:eastAsia="仿宋" w:hAnsi="仿宋" w:cs="仿宋"/>
          <w:kern w:val="0"/>
          <w:sz w:val="24"/>
          <w:szCs w:val="24"/>
          <w:shd w:val="pct10" w:color="auto" w:fill="FFFFFF"/>
        </w:rPr>
        <w:t>16</w:t>
      </w:r>
      <w:r>
        <w:rPr>
          <w:rFonts w:ascii="仿宋" w:eastAsia="仿宋" w:hAnsi="仿宋" w:cs="仿宋" w:hint="eastAsia"/>
          <w:kern w:val="0"/>
          <w:sz w:val="24"/>
          <w:szCs w:val="24"/>
          <w:shd w:val="pct10" w:color="auto" w:fill="FFFFFF"/>
        </w:rPr>
        <w:t>时</w:t>
      </w:r>
      <w:r>
        <w:rPr>
          <w:rFonts w:ascii="仿宋" w:eastAsia="仿宋" w:hAnsi="仿宋" w:cs="仿宋" w:hint="eastAsia"/>
          <w:kern w:val="0"/>
          <w:sz w:val="24"/>
          <w:szCs w:val="24"/>
        </w:rPr>
        <w:t>。</w:t>
      </w:r>
    </w:p>
    <w:p w:rsidR="002D253B" w:rsidRDefault="004751FC">
      <w:pPr>
        <w:widowControl/>
        <w:spacing w:line="360" w:lineRule="auto"/>
        <w:jc w:val="left"/>
        <w:rPr>
          <w:rFonts w:ascii="仿宋" w:eastAsia="仿宋" w:hAnsi="仿宋" w:cs="仿宋"/>
          <w:kern w:val="0"/>
          <w:sz w:val="24"/>
          <w:szCs w:val="24"/>
        </w:rPr>
      </w:pPr>
      <w:r>
        <w:rPr>
          <w:rFonts w:ascii="仿宋" w:eastAsia="仿宋" w:hAnsi="仿宋" w:cs="仿宋" w:hint="eastAsia"/>
          <w:b/>
          <w:bCs/>
          <w:kern w:val="0"/>
          <w:sz w:val="24"/>
          <w:szCs w:val="24"/>
        </w:rPr>
        <w:t>四、响应文件的递交及开启</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 递交响应文件截止时间及开启时间为</w:t>
      </w:r>
      <w:r w:rsidR="001359FC">
        <w:rPr>
          <w:rFonts w:ascii="仿宋" w:eastAsia="仿宋" w:hAnsi="仿宋" w:cs="仿宋"/>
          <w:kern w:val="0"/>
          <w:sz w:val="24"/>
          <w:szCs w:val="24"/>
          <w:shd w:val="pct10" w:color="auto" w:fill="FFFFFF"/>
        </w:rPr>
        <w:t>2023</w:t>
      </w:r>
      <w:r>
        <w:rPr>
          <w:rFonts w:ascii="仿宋" w:eastAsia="仿宋" w:hAnsi="仿宋" w:cs="仿宋" w:hint="eastAsia"/>
          <w:kern w:val="0"/>
          <w:sz w:val="24"/>
          <w:szCs w:val="24"/>
          <w:shd w:val="pct10" w:color="auto" w:fill="FFFFFF"/>
        </w:rPr>
        <w:t>年</w:t>
      </w:r>
      <w:r w:rsidR="00072661">
        <w:rPr>
          <w:rFonts w:ascii="仿宋" w:eastAsia="仿宋" w:hAnsi="仿宋" w:cs="仿宋"/>
          <w:kern w:val="0"/>
          <w:sz w:val="24"/>
          <w:szCs w:val="24"/>
          <w:shd w:val="pct10" w:color="auto" w:fill="FFFFFF"/>
        </w:rPr>
        <w:t>3</w:t>
      </w:r>
      <w:r>
        <w:rPr>
          <w:rFonts w:ascii="仿宋" w:eastAsia="仿宋" w:hAnsi="仿宋" w:cs="仿宋" w:hint="eastAsia"/>
          <w:kern w:val="0"/>
          <w:sz w:val="24"/>
          <w:szCs w:val="24"/>
          <w:shd w:val="pct10" w:color="auto" w:fill="FFFFFF"/>
        </w:rPr>
        <w:t>月</w:t>
      </w:r>
      <w:r w:rsidR="00586B71">
        <w:rPr>
          <w:rFonts w:ascii="仿宋" w:eastAsia="仿宋" w:hAnsi="仿宋" w:cs="仿宋"/>
          <w:kern w:val="0"/>
          <w:sz w:val="24"/>
          <w:szCs w:val="24"/>
          <w:shd w:val="pct10" w:color="auto" w:fill="FFFFFF"/>
        </w:rPr>
        <w:t>16</w:t>
      </w:r>
      <w:r>
        <w:rPr>
          <w:rFonts w:ascii="仿宋" w:eastAsia="仿宋" w:hAnsi="仿宋" w:cs="仿宋" w:hint="eastAsia"/>
          <w:kern w:val="0"/>
          <w:sz w:val="24"/>
          <w:szCs w:val="24"/>
          <w:shd w:val="pct10" w:color="auto" w:fill="FFFFFF"/>
        </w:rPr>
        <w:t>日</w:t>
      </w:r>
      <w:r w:rsidR="00072661">
        <w:rPr>
          <w:rFonts w:ascii="仿宋" w:eastAsia="仿宋" w:hAnsi="仿宋" w:cs="仿宋"/>
          <w:kern w:val="0"/>
          <w:sz w:val="24"/>
          <w:szCs w:val="24"/>
          <w:shd w:val="pct10" w:color="auto" w:fill="FFFFFF"/>
        </w:rPr>
        <w:t>16</w:t>
      </w:r>
      <w:r w:rsidR="001B79A2">
        <w:rPr>
          <w:rFonts w:ascii="仿宋" w:eastAsia="仿宋" w:hAnsi="仿宋" w:cs="仿宋" w:hint="eastAsia"/>
          <w:kern w:val="0"/>
          <w:sz w:val="24"/>
          <w:szCs w:val="24"/>
          <w:shd w:val="pct10" w:color="auto" w:fill="FFFFFF"/>
        </w:rPr>
        <w:t>时</w:t>
      </w:r>
      <w:r w:rsidR="00DE665C">
        <w:rPr>
          <w:rFonts w:ascii="仿宋" w:eastAsia="仿宋" w:hAnsi="仿宋" w:cs="仿宋"/>
          <w:kern w:val="0"/>
          <w:sz w:val="24"/>
          <w:szCs w:val="24"/>
          <w:shd w:val="pct10" w:color="auto" w:fill="FFFFFF"/>
        </w:rPr>
        <w:t xml:space="preserve"> </w:t>
      </w:r>
      <w:r>
        <w:rPr>
          <w:rFonts w:ascii="仿宋" w:eastAsia="仿宋" w:hAnsi="仿宋" w:cs="仿宋" w:hint="eastAsia"/>
          <w:kern w:val="0"/>
          <w:sz w:val="24"/>
          <w:szCs w:val="24"/>
        </w:rPr>
        <w:t>,递交地点为国信集团电子采购平台。</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 逾期递交的响应文件，国信集团电子采购平台将予以拒收。</w:t>
      </w:r>
    </w:p>
    <w:p w:rsidR="002D253B" w:rsidRDefault="004751FC">
      <w:pPr>
        <w:widowControl/>
        <w:spacing w:line="360" w:lineRule="auto"/>
        <w:jc w:val="left"/>
        <w:rPr>
          <w:rFonts w:ascii="仿宋" w:eastAsia="仿宋" w:hAnsi="仿宋" w:cs="仿宋"/>
          <w:kern w:val="0"/>
          <w:sz w:val="24"/>
          <w:szCs w:val="24"/>
        </w:rPr>
      </w:pPr>
      <w:r>
        <w:rPr>
          <w:rFonts w:ascii="仿宋" w:eastAsia="仿宋" w:hAnsi="仿宋" w:cs="仿宋" w:hint="eastAsia"/>
          <w:b/>
          <w:bCs/>
          <w:kern w:val="0"/>
          <w:sz w:val="24"/>
          <w:szCs w:val="24"/>
        </w:rPr>
        <w:lastRenderedPageBreak/>
        <w:t>五、联系方式</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5.1采购人联系方式</w:t>
      </w:r>
    </w:p>
    <w:p w:rsidR="004751FC" w:rsidRDefault="004751FC" w:rsidP="004751FC">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地</w:t>
      </w:r>
      <w:r>
        <w:rPr>
          <w:rFonts w:ascii="宋体" w:eastAsia="仿宋_GB2312" w:hAnsi="宋体" w:cs="宋体" w:hint="eastAsia"/>
          <w:kern w:val="0"/>
          <w:sz w:val="24"/>
          <w:szCs w:val="24"/>
        </w:rPr>
        <w:t> </w:t>
      </w:r>
      <w:r>
        <w:rPr>
          <w:rFonts w:ascii="仿宋_GB2312" w:eastAsia="仿宋_GB2312" w:hAnsi="宋体" w:cs="宋体" w:hint="eastAsia"/>
          <w:kern w:val="0"/>
          <w:sz w:val="24"/>
          <w:szCs w:val="24"/>
        </w:rPr>
        <w:t>址：</w:t>
      </w:r>
      <w:r>
        <w:rPr>
          <w:rFonts w:ascii="仿宋_GB2312" w:eastAsia="仿宋_GB2312" w:hAnsi="宋体" w:cs="宋体" w:hint="eastAsia"/>
          <w:kern w:val="0"/>
          <w:sz w:val="24"/>
          <w:szCs w:val="24"/>
          <w:u w:val="single"/>
        </w:rPr>
        <w:t>青岛市市南区香港西路48号；</w:t>
      </w:r>
    </w:p>
    <w:p w:rsidR="004751FC" w:rsidRDefault="004751FC" w:rsidP="004751FC">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联系人：</w:t>
      </w:r>
      <w:r>
        <w:rPr>
          <w:rFonts w:ascii="仿宋_GB2312" w:eastAsia="仿宋_GB2312" w:hAnsi="宋体" w:cs="宋体" w:hint="eastAsia"/>
          <w:kern w:val="0"/>
          <w:sz w:val="24"/>
          <w:szCs w:val="24"/>
          <w:u w:val="single"/>
        </w:rPr>
        <w:t>贾宏伟</w:t>
      </w:r>
      <w:r>
        <w:rPr>
          <w:rFonts w:ascii="仿宋_GB2312" w:eastAsia="仿宋_GB2312" w:hAnsi="宋体" w:cs="宋体" w:hint="eastAsia"/>
          <w:kern w:val="0"/>
          <w:sz w:val="24"/>
          <w:szCs w:val="24"/>
        </w:rPr>
        <w:t>；</w:t>
      </w:r>
    </w:p>
    <w:p w:rsidR="004751FC" w:rsidRDefault="004751FC" w:rsidP="004751FC">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联系电话：0532-</w:t>
      </w:r>
      <w:r>
        <w:rPr>
          <w:rFonts w:ascii="仿宋_GB2312" w:eastAsia="仿宋_GB2312" w:hAnsi="宋体" w:cs="宋体"/>
          <w:kern w:val="0"/>
          <w:sz w:val="24"/>
          <w:szCs w:val="24"/>
        </w:rPr>
        <w:t>68697905</w:t>
      </w:r>
      <w:r>
        <w:rPr>
          <w:rFonts w:ascii="仿宋_GB2312" w:eastAsia="仿宋_GB2312" w:hAnsi="宋体" w:cs="宋体" w:hint="eastAsia"/>
          <w:kern w:val="0"/>
          <w:sz w:val="24"/>
          <w:szCs w:val="24"/>
        </w:rPr>
        <w:t>；</w:t>
      </w:r>
    </w:p>
    <w:p w:rsidR="004751FC" w:rsidRDefault="004751FC" w:rsidP="004751FC">
      <w:pPr>
        <w:widowControl/>
        <w:spacing w:line="360" w:lineRule="auto"/>
        <w:ind w:firstLineChars="200" w:firstLine="480"/>
        <w:jc w:val="left"/>
        <w:rPr>
          <w:rFonts w:ascii="Verdana" w:hAnsi="Verdana"/>
          <w:color w:val="000000"/>
          <w:sz w:val="20"/>
        </w:rPr>
      </w:pPr>
      <w:r>
        <w:rPr>
          <w:rFonts w:ascii="仿宋_GB2312" w:eastAsia="仿宋_GB2312" w:hAnsi="宋体" w:cs="宋体" w:hint="eastAsia"/>
          <w:kern w:val="0"/>
          <w:sz w:val="24"/>
          <w:szCs w:val="24"/>
        </w:rPr>
        <w:t>邮箱：</w:t>
      </w:r>
      <w:r>
        <w:rPr>
          <w:rStyle w:val="aff0"/>
          <w:rFonts w:ascii="Verdana" w:hAnsi="Verdana"/>
        </w:rPr>
        <w:t>judd.jia</w:t>
      </w:r>
      <w:hyperlink r:id="rId13" w:history="1">
        <w:r>
          <w:rPr>
            <w:rStyle w:val="aff0"/>
            <w:rFonts w:ascii="Verdana" w:hAnsi="Verdana"/>
            <w:sz w:val="18"/>
            <w:szCs w:val="18"/>
          </w:rPr>
          <w:t>@qdhthotel.com</w:t>
        </w:r>
      </w:hyperlink>
      <w:r>
        <w:rPr>
          <w:rFonts w:ascii="Verdana" w:hAnsi="Verdana"/>
          <w:color w:val="000000"/>
          <w:sz w:val="20"/>
        </w:rPr>
        <w:t> </w:t>
      </w:r>
    </w:p>
    <w:p w:rsidR="002D253B" w:rsidRDefault="004751FC">
      <w:pPr>
        <w:widowControl/>
        <w:spacing w:line="360" w:lineRule="auto"/>
        <w:jc w:val="left"/>
        <w:rPr>
          <w:rFonts w:ascii="仿宋" w:eastAsia="仿宋" w:hAnsi="仿宋" w:cs="仿宋"/>
          <w:b/>
          <w:bCs/>
          <w:kern w:val="0"/>
          <w:sz w:val="24"/>
          <w:szCs w:val="24"/>
        </w:rPr>
      </w:pPr>
      <w:r>
        <w:rPr>
          <w:rFonts w:ascii="仿宋" w:eastAsia="仿宋" w:hAnsi="仿宋" w:cs="仿宋" w:hint="eastAsia"/>
          <w:b/>
          <w:bCs/>
          <w:kern w:val="0"/>
          <w:sz w:val="24"/>
          <w:szCs w:val="24"/>
        </w:rPr>
        <w:t>六、帮助</w:t>
      </w:r>
    </w:p>
    <w:p w:rsidR="002D253B" w:rsidRDefault="004751FC">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如需帮助，请登陆国信集团电子采购平台网站首页“帮助中心”查看。</w:t>
      </w:r>
    </w:p>
    <w:p w:rsidR="002D253B" w:rsidRDefault="002D253B">
      <w:pPr>
        <w:spacing w:line="360" w:lineRule="auto"/>
        <w:ind w:firstLineChars="200" w:firstLine="420"/>
        <w:rPr>
          <w:rFonts w:ascii="仿宋" w:eastAsia="仿宋" w:hAnsi="仿宋" w:cs="仿宋"/>
          <w:szCs w:val="21"/>
        </w:rPr>
      </w:pPr>
    </w:p>
    <w:p w:rsidR="002D253B" w:rsidRDefault="00AC616C">
      <w:pPr>
        <w:adjustRightInd w:val="0"/>
        <w:spacing w:line="360" w:lineRule="auto"/>
        <w:ind w:firstLineChars="2500" w:firstLine="5250"/>
        <w:textAlignment w:val="baseline"/>
        <w:outlineLvl w:val="0"/>
        <w:rPr>
          <w:rFonts w:ascii="仿宋" w:eastAsia="仿宋" w:hAnsi="仿宋" w:cs="仿宋"/>
          <w:b/>
          <w:szCs w:val="21"/>
        </w:rPr>
      </w:pPr>
      <w:r>
        <w:rPr>
          <w:rFonts w:ascii="仿宋" w:eastAsia="仿宋" w:hAnsi="仿宋" w:cs="仿宋" w:hint="eastAsia"/>
          <w:szCs w:val="21"/>
          <w:shd w:val="pct10" w:color="auto" w:fill="FFFFFF"/>
        </w:rPr>
        <w:t>202</w:t>
      </w:r>
      <w:r>
        <w:rPr>
          <w:rFonts w:ascii="仿宋" w:eastAsia="仿宋" w:hAnsi="仿宋" w:cs="仿宋"/>
          <w:szCs w:val="21"/>
          <w:shd w:val="pct10" w:color="auto" w:fill="FFFFFF"/>
        </w:rPr>
        <w:t>3</w:t>
      </w:r>
      <w:r w:rsidR="004751FC">
        <w:rPr>
          <w:rFonts w:ascii="仿宋" w:eastAsia="仿宋" w:hAnsi="仿宋" w:cs="仿宋" w:hint="eastAsia"/>
          <w:szCs w:val="21"/>
          <w:shd w:val="pct10" w:color="auto" w:fill="FFFFFF"/>
        </w:rPr>
        <w:t>年</w:t>
      </w:r>
      <w:r w:rsidR="008D278A">
        <w:rPr>
          <w:rFonts w:ascii="仿宋" w:eastAsia="仿宋" w:hAnsi="仿宋" w:cs="仿宋"/>
          <w:szCs w:val="21"/>
          <w:shd w:val="pct10" w:color="auto" w:fill="FFFFFF"/>
        </w:rPr>
        <w:t>03</w:t>
      </w:r>
      <w:r w:rsidR="004751FC">
        <w:rPr>
          <w:rFonts w:ascii="仿宋" w:eastAsia="仿宋" w:hAnsi="仿宋" w:cs="仿宋" w:hint="eastAsia"/>
          <w:szCs w:val="21"/>
          <w:shd w:val="pct10" w:color="auto" w:fill="FFFFFF"/>
        </w:rPr>
        <w:t>月</w:t>
      </w:r>
      <w:bookmarkEnd w:id="11"/>
      <w:r w:rsidR="004751FC">
        <w:rPr>
          <w:rFonts w:ascii="仿宋" w:eastAsia="仿宋" w:hAnsi="仿宋" w:cs="仿宋" w:hint="eastAsia"/>
          <w:szCs w:val="21"/>
        </w:rPr>
        <w:br w:type="page"/>
      </w:r>
    </w:p>
    <w:p w:rsidR="002D253B" w:rsidRDefault="002D253B">
      <w:pPr>
        <w:spacing w:line="360" w:lineRule="auto"/>
        <w:rPr>
          <w:rFonts w:ascii="仿宋" w:eastAsia="仿宋" w:hAnsi="仿宋" w:cs="仿宋"/>
          <w:b/>
          <w:szCs w:val="21"/>
        </w:rPr>
      </w:pPr>
    </w:p>
    <w:p w:rsidR="002D253B" w:rsidRDefault="002D253B">
      <w:pPr>
        <w:spacing w:line="360" w:lineRule="auto"/>
        <w:rPr>
          <w:rFonts w:ascii="仿宋" w:eastAsia="仿宋" w:hAnsi="仿宋" w:cs="仿宋"/>
          <w:b/>
          <w:szCs w:val="21"/>
        </w:rPr>
      </w:pPr>
    </w:p>
    <w:p w:rsidR="002D253B" w:rsidRDefault="002D253B">
      <w:pPr>
        <w:spacing w:line="360" w:lineRule="auto"/>
        <w:rPr>
          <w:rFonts w:ascii="仿宋" w:eastAsia="仿宋" w:hAnsi="仿宋" w:cs="仿宋"/>
          <w:b/>
          <w:szCs w:val="21"/>
        </w:rPr>
      </w:pPr>
    </w:p>
    <w:p w:rsidR="002D253B" w:rsidRDefault="002D253B">
      <w:pPr>
        <w:spacing w:line="360" w:lineRule="auto"/>
        <w:jc w:val="center"/>
        <w:rPr>
          <w:rFonts w:ascii="仿宋" w:eastAsia="仿宋" w:hAnsi="仿宋" w:cs="仿宋"/>
          <w:b/>
          <w:szCs w:val="21"/>
        </w:rPr>
      </w:pPr>
    </w:p>
    <w:p w:rsidR="002D253B" w:rsidRDefault="002D253B">
      <w:pPr>
        <w:spacing w:line="360" w:lineRule="auto"/>
        <w:rPr>
          <w:rFonts w:ascii="仿宋" w:eastAsia="仿宋" w:hAnsi="仿宋" w:cs="仿宋"/>
          <w:b/>
          <w:szCs w:val="21"/>
        </w:rPr>
      </w:pPr>
    </w:p>
    <w:p w:rsidR="002D253B" w:rsidRDefault="004751FC">
      <w:pPr>
        <w:pStyle w:val="10"/>
        <w:adjustRightInd w:val="0"/>
        <w:spacing w:before="0" w:after="0" w:line="360" w:lineRule="auto"/>
        <w:jc w:val="center"/>
        <w:rPr>
          <w:rFonts w:ascii="仿宋" w:eastAsia="仿宋" w:hAnsi="仿宋" w:cs="仿宋"/>
          <w:sz w:val="36"/>
          <w:szCs w:val="36"/>
        </w:rPr>
      </w:pPr>
      <w:bookmarkStart w:id="12" w:name="_Toc49019216"/>
      <w:bookmarkStart w:id="13" w:name="_Toc47415923"/>
      <w:bookmarkStart w:id="14" w:name="_Toc47416177"/>
      <w:bookmarkStart w:id="15" w:name="_Toc9422"/>
      <w:r>
        <w:rPr>
          <w:rFonts w:ascii="仿宋" w:eastAsia="仿宋" w:hAnsi="仿宋" w:cs="仿宋" w:hint="eastAsia"/>
          <w:sz w:val="36"/>
          <w:szCs w:val="36"/>
        </w:rPr>
        <w:t>第二章  响应人须知</w:t>
      </w:r>
      <w:bookmarkEnd w:id="12"/>
      <w:bookmarkEnd w:id="13"/>
      <w:bookmarkEnd w:id="14"/>
      <w:r>
        <w:rPr>
          <w:rFonts w:ascii="仿宋" w:eastAsia="仿宋" w:hAnsi="仿宋" w:cs="仿宋" w:hint="eastAsia"/>
          <w:sz w:val="36"/>
          <w:szCs w:val="36"/>
        </w:rPr>
        <w:t>前附表</w:t>
      </w:r>
      <w:bookmarkEnd w:id="15"/>
    </w:p>
    <w:p w:rsidR="002D253B" w:rsidRDefault="004751FC">
      <w:pPr>
        <w:pStyle w:val="2"/>
        <w:tabs>
          <w:tab w:val="left" w:pos="2160"/>
        </w:tabs>
        <w:spacing w:before="0" w:after="0" w:line="360" w:lineRule="auto"/>
        <w:jc w:val="center"/>
        <w:rPr>
          <w:rFonts w:ascii="仿宋" w:eastAsia="仿宋" w:hAnsi="仿宋" w:cs="仿宋"/>
          <w:sz w:val="21"/>
          <w:szCs w:val="21"/>
        </w:rPr>
      </w:pPr>
      <w:r>
        <w:rPr>
          <w:rFonts w:ascii="仿宋" w:eastAsia="仿宋" w:hAnsi="仿宋" w:cs="仿宋" w:hint="eastAsia"/>
          <w:szCs w:val="21"/>
        </w:rPr>
        <w:br w:type="page"/>
      </w:r>
      <w:bookmarkStart w:id="16" w:name="_Toc1579"/>
      <w:r>
        <w:rPr>
          <w:rFonts w:ascii="仿宋" w:eastAsia="仿宋" w:hAnsi="仿宋" w:cs="仿宋" w:hint="eastAsia"/>
          <w:bCs w:val="0"/>
          <w:sz w:val="21"/>
          <w:szCs w:val="21"/>
        </w:rPr>
        <w:lastRenderedPageBreak/>
        <w:t>一、响应人须知前附表</w:t>
      </w:r>
      <w:bookmarkEnd w:id="16"/>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
        <w:gridCol w:w="1490"/>
        <w:gridCol w:w="7114"/>
      </w:tblGrid>
      <w:tr w:rsidR="002D253B">
        <w:trPr>
          <w:trHeight w:val="600"/>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b/>
                <w:szCs w:val="21"/>
              </w:rPr>
            </w:pPr>
            <w:r>
              <w:rPr>
                <w:rFonts w:ascii="仿宋" w:eastAsia="仿宋" w:hAnsi="仿宋" w:cs="仿宋" w:hint="eastAsia"/>
                <w:b/>
                <w:szCs w:val="21"/>
              </w:rPr>
              <w:t>序号</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b/>
                <w:szCs w:val="21"/>
              </w:rPr>
            </w:pPr>
            <w:r>
              <w:rPr>
                <w:rFonts w:ascii="仿宋" w:eastAsia="仿宋" w:hAnsi="仿宋" w:cs="仿宋" w:hint="eastAsia"/>
                <w:kern w:val="0"/>
                <w:szCs w:val="21"/>
              </w:rPr>
              <w:t>条款名称</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b/>
                <w:szCs w:val="21"/>
              </w:rPr>
            </w:pPr>
            <w:r>
              <w:rPr>
                <w:rFonts w:ascii="仿宋" w:eastAsia="仿宋" w:hAnsi="仿宋" w:cs="仿宋" w:hint="eastAsia"/>
                <w:b/>
                <w:szCs w:val="21"/>
              </w:rPr>
              <w:t>内      容</w:t>
            </w:r>
          </w:p>
        </w:tc>
      </w:tr>
      <w:tr w:rsidR="002D253B">
        <w:trPr>
          <w:trHeight w:val="600"/>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1</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采购人及联系方式</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详见第一章 询价公告</w:t>
            </w:r>
          </w:p>
        </w:tc>
      </w:tr>
      <w:tr w:rsidR="002D253B">
        <w:trPr>
          <w:trHeight w:val="417"/>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2</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采购方式</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询价采购</w:t>
            </w:r>
          </w:p>
        </w:tc>
      </w:tr>
      <w:tr w:rsidR="002D253B">
        <w:trPr>
          <w:trHeight w:val="348"/>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3</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kern w:val="0"/>
                <w:szCs w:val="21"/>
              </w:rPr>
            </w:pPr>
            <w:r>
              <w:rPr>
                <w:rFonts w:ascii="仿宋" w:eastAsia="仿宋" w:hAnsi="仿宋" w:cs="仿宋" w:hint="eastAsia"/>
                <w:kern w:val="0"/>
                <w:szCs w:val="21"/>
              </w:rPr>
              <w:t>采购类型</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□工程</w:t>
            </w:r>
            <w:r w:rsidR="009E6382">
              <w:rPr>
                <w:rFonts w:ascii="仿宋" w:eastAsia="仿宋" w:hAnsi="仿宋" w:cs="仿宋" w:hint="eastAsia"/>
                <w:szCs w:val="21"/>
              </w:rPr>
              <w:t>□</w:t>
            </w:r>
            <w:r>
              <w:rPr>
                <w:rFonts w:ascii="仿宋" w:eastAsia="仿宋" w:hAnsi="仿宋" w:cs="仿宋" w:hint="eastAsia"/>
                <w:szCs w:val="21"/>
              </w:rPr>
              <w:t>货物</w:t>
            </w:r>
            <w:r w:rsidR="009E6382">
              <w:rPr>
                <w:rFonts w:ascii="仿宋" w:eastAsia="仿宋" w:hAnsi="仿宋" w:cs="仿宋" w:hint="eastAsia"/>
                <w:szCs w:val="21"/>
              </w:rPr>
              <w:sym w:font="Wingdings 2" w:char="0052"/>
            </w:r>
            <w:r>
              <w:rPr>
                <w:rFonts w:ascii="仿宋" w:eastAsia="仿宋" w:hAnsi="仿宋" w:cs="仿宋" w:hint="eastAsia"/>
                <w:szCs w:val="21"/>
              </w:rPr>
              <w:t>服务</w:t>
            </w:r>
          </w:p>
        </w:tc>
      </w:tr>
      <w:tr w:rsidR="002D253B">
        <w:trPr>
          <w:trHeight w:val="642"/>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4</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询价文件的澄清、修改、补充</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响应人需在</w:t>
            </w:r>
            <w:r>
              <w:rPr>
                <w:rFonts w:ascii="仿宋" w:eastAsia="仿宋" w:hAnsi="仿宋" w:cs="仿宋" w:hint="eastAsia"/>
                <w:szCs w:val="21"/>
                <w:shd w:val="pct10" w:color="auto" w:fill="FFFFFF"/>
              </w:rPr>
              <w:t>___年___月___日___时</w:t>
            </w:r>
            <w:r>
              <w:rPr>
                <w:rFonts w:ascii="仿宋" w:eastAsia="仿宋" w:hAnsi="仿宋" w:cs="仿宋" w:hint="eastAsia"/>
                <w:szCs w:val="21"/>
              </w:rPr>
              <w:t>前通过采购平台发出澄清问题；</w:t>
            </w:r>
          </w:p>
          <w:p w:rsidR="002D253B" w:rsidRDefault="004751FC">
            <w:pPr>
              <w:rPr>
                <w:rFonts w:ascii="仿宋" w:eastAsia="仿宋" w:hAnsi="仿宋" w:cs="仿宋"/>
                <w:szCs w:val="21"/>
              </w:rPr>
            </w:pPr>
            <w:r>
              <w:rPr>
                <w:rFonts w:ascii="仿宋" w:eastAsia="仿宋" w:hAnsi="仿宋" w:cs="仿宋" w:hint="eastAsia"/>
                <w:szCs w:val="21"/>
              </w:rPr>
              <w:t>采购方将在收到澄清后24小时内回复。</w:t>
            </w:r>
          </w:p>
        </w:tc>
      </w:tr>
      <w:tr w:rsidR="002D253B">
        <w:trPr>
          <w:trHeight w:val="856"/>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5</w:t>
            </w:r>
          </w:p>
        </w:tc>
        <w:tc>
          <w:tcPr>
            <w:tcW w:w="1490" w:type="dxa"/>
            <w:tcBorders>
              <w:top w:val="single" w:sz="4" w:space="0" w:color="auto"/>
              <w:left w:val="single" w:sz="4" w:space="0" w:color="auto"/>
              <w:bottom w:val="single" w:sz="4" w:space="0" w:color="auto"/>
              <w:right w:val="single" w:sz="4" w:space="0" w:color="auto"/>
            </w:tcBorders>
            <w:vAlign w:val="center"/>
          </w:tcPr>
          <w:p w:rsidR="002D253B" w:rsidRDefault="004751FC">
            <w:pPr>
              <w:jc w:val="left"/>
              <w:rPr>
                <w:rFonts w:ascii="仿宋" w:eastAsia="仿宋" w:hAnsi="仿宋" w:cs="仿宋"/>
                <w:szCs w:val="21"/>
              </w:rPr>
            </w:pPr>
            <w:r>
              <w:rPr>
                <w:rFonts w:ascii="仿宋" w:eastAsia="仿宋" w:hAnsi="仿宋" w:cs="仿宋" w:hint="eastAsia"/>
                <w:szCs w:val="21"/>
              </w:rPr>
              <w:t>踏勘现场</w:t>
            </w:r>
          </w:p>
        </w:tc>
        <w:tc>
          <w:tcPr>
            <w:tcW w:w="7114" w:type="dxa"/>
            <w:tcBorders>
              <w:top w:val="single" w:sz="4" w:space="0" w:color="auto"/>
              <w:left w:val="single" w:sz="4" w:space="0" w:color="auto"/>
              <w:bottom w:val="single" w:sz="4" w:space="0" w:color="auto"/>
              <w:right w:val="single" w:sz="4" w:space="0" w:color="auto"/>
            </w:tcBorders>
            <w:vAlign w:val="center"/>
          </w:tcPr>
          <w:p w:rsidR="002D253B" w:rsidRDefault="00E84828">
            <w:pPr>
              <w:pStyle w:val="31"/>
              <w:topLinePunct/>
              <w:spacing w:after="0" w:line="240" w:lineRule="auto"/>
              <w:rPr>
                <w:rFonts w:ascii="仿宋" w:eastAsia="仿宋" w:hAnsi="仿宋" w:cs="仿宋"/>
                <w:sz w:val="21"/>
                <w:szCs w:val="21"/>
              </w:rPr>
            </w:pPr>
            <w:r>
              <w:rPr>
                <w:rFonts w:ascii="仿宋" w:eastAsia="仿宋" w:hAnsi="仿宋" w:cs="仿宋" w:hint="eastAsia"/>
                <w:sz w:val="21"/>
                <w:szCs w:val="21"/>
              </w:rPr>
              <w:sym w:font="Wingdings 2" w:char="00A3"/>
            </w:r>
            <w:r w:rsidR="004751FC">
              <w:rPr>
                <w:rFonts w:ascii="仿宋" w:eastAsia="仿宋" w:hAnsi="仿宋" w:cs="仿宋" w:hint="eastAsia"/>
                <w:sz w:val="21"/>
                <w:szCs w:val="21"/>
              </w:rPr>
              <w:t>不组织，</w:t>
            </w:r>
          </w:p>
          <w:p w:rsidR="002D253B" w:rsidRDefault="00E84828">
            <w:pPr>
              <w:pStyle w:val="31"/>
              <w:topLinePunct/>
              <w:spacing w:after="0" w:line="240" w:lineRule="auto"/>
              <w:rPr>
                <w:rFonts w:ascii="仿宋" w:eastAsia="仿宋" w:hAnsi="仿宋" w:cs="仿宋"/>
                <w:sz w:val="21"/>
                <w:szCs w:val="21"/>
              </w:rPr>
            </w:pPr>
            <w:r>
              <w:rPr>
                <w:rFonts w:ascii="仿宋" w:eastAsia="仿宋" w:hAnsi="仿宋" w:cs="仿宋" w:hint="eastAsia"/>
                <w:sz w:val="21"/>
                <w:szCs w:val="21"/>
              </w:rPr>
              <w:sym w:font="Wingdings 2" w:char="0052"/>
            </w:r>
            <w:r w:rsidR="004751FC">
              <w:rPr>
                <w:rFonts w:ascii="仿宋" w:eastAsia="仿宋" w:hAnsi="仿宋" w:cs="仿宋" w:hint="eastAsia"/>
                <w:sz w:val="21"/>
                <w:szCs w:val="21"/>
              </w:rPr>
              <w:t>组织，踏勘</w:t>
            </w:r>
            <w:r>
              <w:rPr>
                <w:rFonts w:ascii="仿宋" w:eastAsia="仿宋" w:hAnsi="仿宋" w:cs="仿宋" w:hint="eastAsia"/>
                <w:sz w:val="21"/>
                <w:szCs w:val="21"/>
              </w:rPr>
              <w:t>联系人</w:t>
            </w:r>
            <w:r w:rsidR="004751FC">
              <w:rPr>
                <w:rFonts w:ascii="仿宋" w:eastAsia="仿宋" w:hAnsi="仿宋" w:cs="仿宋" w:hint="eastAsia"/>
                <w:sz w:val="21"/>
                <w:szCs w:val="21"/>
              </w:rPr>
              <w:t>：</w:t>
            </w:r>
            <w:r w:rsidRPr="00E84828">
              <w:rPr>
                <w:rFonts w:ascii="仿宋" w:eastAsia="仿宋" w:hAnsi="仿宋" w:cs="仿宋" w:hint="eastAsia"/>
                <w:sz w:val="21"/>
                <w:szCs w:val="21"/>
              </w:rPr>
              <w:t>衣工：13906420018</w:t>
            </w:r>
            <w:r w:rsidR="004751FC">
              <w:rPr>
                <w:rFonts w:ascii="仿宋" w:eastAsia="仿宋" w:hAnsi="仿宋" w:cs="仿宋" w:hint="eastAsia"/>
                <w:szCs w:val="21"/>
                <w:u w:val="single"/>
              </w:rPr>
              <w:t xml:space="preserve"> </w:t>
            </w:r>
          </w:p>
          <w:p w:rsidR="002D253B" w:rsidRDefault="004751FC">
            <w:pPr>
              <w:pStyle w:val="31"/>
              <w:topLinePunct/>
              <w:spacing w:after="0" w:line="240" w:lineRule="auto"/>
              <w:ind w:firstLineChars="350" w:firstLine="735"/>
              <w:rPr>
                <w:rFonts w:ascii="仿宋" w:eastAsia="仿宋" w:hAnsi="仿宋" w:cs="仿宋"/>
                <w:szCs w:val="21"/>
              </w:rPr>
            </w:pPr>
            <w:r>
              <w:rPr>
                <w:rFonts w:ascii="仿宋" w:eastAsia="仿宋" w:hAnsi="仿宋" w:cs="仿宋" w:hint="eastAsia"/>
                <w:sz w:val="21"/>
                <w:szCs w:val="21"/>
              </w:rPr>
              <w:t>踏勘集中地点：</w:t>
            </w:r>
            <w:r>
              <w:rPr>
                <w:rFonts w:ascii="仿宋" w:eastAsia="仿宋" w:hAnsi="仿宋" w:cs="仿宋" w:hint="eastAsia"/>
                <w:szCs w:val="21"/>
                <w:u w:val="single"/>
              </w:rPr>
              <w:t xml:space="preserve">    /  </w:t>
            </w:r>
          </w:p>
        </w:tc>
      </w:tr>
      <w:tr w:rsidR="002D253B">
        <w:trPr>
          <w:trHeight w:val="433"/>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6</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投标货币</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i/>
                <w:szCs w:val="21"/>
              </w:rPr>
            </w:pPr>
            <w:r>
              <w:rPr>
                <w:rFonts w:ascii="仿宋" w:eastAsia="仿宋" w:hAnsi="仿宋" w:cs="仿宋" w:hint="eastAsia"/>
                <w:szCs w:val="21"/>
              </w:rPr>
              <w:t>人民币</w:t>
            </w:r>
          </w:p>
        </w:tc>
      </w:tr>
      <w:tr w:rsidR="002D253B">
        <w:trPr>
          <w:trHeight w:val="433"/>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7</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投标报价说明</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为含税全包价。</w:t>
            </w:r>
            <w:r>
              <w:rPr>
                <w:rFonts w:ascii="仿宋" w:eastAsia="仿宋" w:hAnsi="仿宋" w:cs="仿宋" w:hint="eastAsia"/>
                <w:szCs w:val="21"/>
              </w:rPr>
              <w:sym w:font="Wingdings 2" w:char="0052"/>
            </w:r>
            <w:r>
              <w:rPr>
                <w:rFonts w:ascii="仿宋" w:eastAsia="仿宋" w:hAnsi="仿宋" w:cs="仿宋" w:hint="eastAsia"/>
                <w:color w:val="000000"/>
                <w:szCs w:val="21"/>
              </w:rPr>
              <w:t>一般计税方法  □其他</w:t>
            </w:r>
          </w:p>
          <w:p w:rsidR="002D253B" w:rsidRDefault="004751FC">
            <w:pPr>
              <w:rPr>
                <w:rFonts w:ascii="仿宋" w:eastAsia="仿宋" w:hAnsi="仿宋" w:cs="仿宋"/>
                <w:szCs w:val="21"/>
              </w:rPr>
            </w:pPr>
            <w:r>
              <w:rPr>
                <w:rFonts w:ascii="仿宋" w:eastAsia="仿宋" w:hAnsi="仿宋" w:cs="仿宋" w:hint="eastAsia"/>
                <w:szCs w:val="21"/>
              </w:rPr>
              <w:sym w:font="Wingdings 2" w:char="0052"/>
            </w:r>
            <w:r>
              <w:rPr>
                <w:rFonts w:ascii="仿宋" w:eastAsia="仿宋" w:hAnsi="仿宋" w:cs="仿宋" w:hint="eastAsia"/>
                <w:szCs w:val="21"/>
              </w:rPr>
              <w:t>固定总价 □固定单价 □其他______</w:t>
            </w:r>
          </w:p>
        </w:tc>
      </w:tr>
      <w:tr w:rsidR="002D253B">
        <w:trPr>
          <w:trHeight w:val="433"/>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8</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最高投标限价</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sym w:font="Wingdings 2" w:char="00A3"/>
            </w:r>
            <w:r>
              <w:rPr>
                <w:rFonts w:ascii="仿宋" w:eastAsia="仿宋" w:hAnsi="仿宋" w:cs="仿宋" w:hint="eastAsia"/>
                <w:szCs w:val="21"/>
              </w:rPr>
              <w:t>无</w:t>
            </w:r>
          </w:p>
          <w:p w:rsidR="002D253B" w:rsidRDefault="004751FC" w:rsidP="008D278A">
            <w:pPr>
              <w:rPr>
                <w:rFonts w:ascii="仿宋" w:eastAsia="仿宋" w:hAnsi="仿宋" w:cs="仿宋"/>
                <w:szCs w:val="21"/>
              </w:rPr>
            </w:pPr>
            <w:r>
              <w:rPr>
                <w:rFonts w:ascii="仿宋" w:eastAsia="仿宋" w:hAnsi="仿宋" w:cs="仿宋" w:hint="eastAsia"/>
                <w:szCs w:val="21"/>
              </w:rPr>
              <w:sym w:font="Wingdings 2" w:char="0052"/>
            </w:r>
            <w:r>
              <w:rPr>
                <w:rFonts w:ascii="仿宋" w:eastAsia="仿宋" w:hAnsi="仿宋" w:cs="仿宋" w:hint="eastAsia"/>
                <w:szCs w:val="21"/>
              </w:rPr>
              <w:t>有，最高投标限价：</w:t>
            </w:r>
            <w:r w:rsidR="008D278A">
              <w:rPr>
                <w:rFonts w:ascii="仿宋" w:eastAsia="仿宋" w:hAnsi="仿宋" w:cs="仿宋"/>
                <w:szCs w:val="21"/>
              </w:rPr>
              <w:t>22000</w:t>
            </w:r>
            <w:r w:rsidR="00DE665C">
              <w:rPr>
                <w:rFonts w:ascii="仿宋" w:eastAsia="仿宋" w:hAnsi="仿宋" w:cs="仿宋"/>
                <w:szCs w:val="21"/>
              </w:rPr>
              <w:t>.00</w:t>
            </w:r>
            <w:r>
              <w:rPr>
                <w:rFonts w:ascii="仿宋" w:eastAsia="仿宋" w:hAnsi="仿宋" w:cs="仿宋" w:hint="eastAsia"/>
                <w:szCs w:val="21"/>
              </w:rPr>
              <w:t>元（含税）</w:t>
            </w:r>
          </w:p>
        </w:tc>
      </w:tr>
      <w:tr w:rsidR="002D253B">
        <w:trPr>
          <w:trHeight w:val="600"/>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9</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询价保证金</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rPr>
                <w:rFonts w:ascii="仿宋" w:eastAsia="仿宋" w:hAnsi="仿宋" w:cs="仿宋"/>
                <w:szCs w:val="21"/>
              </w:rPr>
            </w:pPr>
            <w:r>
              <w:rPr>
                <w:rFonts w:ascii="仿宋" w:eastAsia="仿宋" w:hAnsi="仿宋" w:cs="仿宋" w:hint="eastAsia"/>
                <w:szCs w:val="21"/>
              </w:rPr>
              <w:t>是否要求响应人递交保证金：</w:t>
            </w:r>
          </w:p>
          <w:p w:rsidR="002D253B" w:rsidRDefault="004751FC">
            <w:pPr>
              <w:adjustRightInd w:val="0"/>
              <w:snapToGrid w:val="0"/>
              <w:rPr>
                <w:rFonts w:ascii="仿宋" w:eastAsia="仿宋" w:hAnsi="仿宋" w:cs="仿宋"/>
                <w:szCs w:val="21"/>
              </w:rPr>
            </w:pPr>
            <w:r>
              <w:rPr>
                <w:rFonts w:ascii="仿宋" w:eastAsia="仿宋" w:hAnsi="仿宋" w:cs="仿宋" w:hint="eastAsia"/>
                <w:szCs w:val="21"/>
              </w:rPr>
              <w:t>□要求，保证金的形式：电汇或保函</w:t>
            </w:r>
          </w:p>
          <w:p w:rsidR="002D253B" w:rsidRDefault="004751FC">
            <w:pPr>
              <w:pStyle w:val="Normal9"/>
              <w:spacing w:before="0" w:after="0"/>
              <w:ind w:firstLineChars="15" w:firstLine="33"/>
              <w:rPr>
                <w:rFonts w:ascii="仿宋" w:eastAsia="仿宋" w:hAnsi="仿宋" w:cs="仿宋"/>
                <w:szCs w:val="21"/>
                <w:lang w:eastAsia="zh-CN"/>
              </w:rPr>
            </w:pPr>
            <w:r>
              <w:rPr>
                <w:rFonts w:ascii="仿宋" w:eastAsia="仿宋" w:hAnsi="仿宋" w:cs="仿宋" w:hint="eastAsia"/>
                <w:szCs w:val="21"/>
                <w:lang w:eastAsia="zh-CN"/>
              </w:rPr>
              <w:t xml:space="preserve">       保证金的金额：</w:t>
            </w:r>
            <w:r>
              <w:rPr>
                <w:rFonts w:ascii="仿宋" w:eastAsia="仿宋" w:hAnsi="仿宋" w:cs="仿宋" w:hint="eastAsia"/>
                <w:color w:val="000000"/>
                <w:spacing w:val="-9"/>
                <w:sz w:val="21"/>
                <w:szCs w:val="21"/>
                <w:u w:val="single"/>
                <w:shd w:val="pct10" w:color="auto" w:fill="FFFFFF"/>
                <w:lang w:eastAsia="zh-CN"/>
              </w:rPr>
              <w:t xml:space="preserve">  </w:t>
            </w:r>
            <w:r>
              <w:rPr>
                <w:rFonts w:ascii="仿宋" w:eastAsia="仿宋" w:hAnsi="仿宋" w:cs="仿宋" w:hint="eastAsia"/>
                <w:sz w:val="21"/>
                <w:szCs w:val="21"/>
                <w:u w:val="single"/>
                <w:shd w:val="pct10" w:color="auto" w:fill="FFFFFF"/>
                <w:lang w:eastAsia="zh-CN"/>
              </w:rPr>
              <w:t xml:space="preserve">  </w:t>
            </w:r>
            <w:r>
              <w:rPr>
                <w:rFonts w:ascii="仿宋" w:eastAsia="仿宋" w:hAnsi="仿宋" w:cs="仿宋" w:hint="eastAsia"/>
                <w:sz w:val="21"/>
                <w:szCs w:val="21"/>
                <w:shd w:val="pct10" w:color="auto" w:fill="FFFFFF"/>
                <w:lang w:eastAsia="zh-CN"/>
              </w:rPr>
              <w:t>万元</w:t>
            </w:r>
          </w:p>
          <w:p w:rsidR="002D253B" w:rsidRDefault="004751FC">
            <w:pPr>
              <w:adjustRightInd w:val="0"/>
              <w:snapToGrid w:val="0"/>
              <w:rPr>
                <w:rFonts w:ascii="仿宋" w:eastAsia="仿宋" w:hAnsi="仿宋" w:cs="仿宋"/>
                <w:szCs w:val="21"/>
              </w:rPr>
            </w:pPr>
            <w:r>
              <w:rPr>
                <w:rFonts w:ascii="仿宋" w:eastAsia="仿宋" w:hAnsi="仿宋" w:cs="仿宋" w:hint="eastAsia"/>
                <w:szCs w:val="21"/>
              </w:rPr>
              <w:t>①响应人若采用电汇形式递交:</w:t>
            </w:r>
            <w:r>
              <w:rPr>
                <w:rFonts w:ascii="仿宋" w:eastAsia="仿宋" w:hAnsi="仿宋" w:cs="仿宋" w:hint="eastAsia"/>
                <w:color w:val="000000"/>
                <w:spacing w:val="-9"/>
                <w:szCs w:val="21"/>
                <w:u w:val="single"/>
                <w:shd w:val="pct10" w:color="auto" w:fill="FFFFFF"/>
              </w:rPr>
              <w:t xml:space="preserve">  </w:t>
            </w:r>
            <w:r>
              <w:rPr>
                <w:rFonts w:ascii="仿宋" w:eastAsia="仿宋" w:hAnsi="仿宋" w:cs="仿宋" w:hint="eastAsia"/>
                <w:szCs w:val="21"/>
                <w:u w:val="single"/>
                <w:shd w:val="pct10" w:color="auto" w:fill="FFFFFF"/>
              </w:rPr>
              <w:t xml:space="preserve">        </w:t>
            </w:r>
          </w:p>
          <w:p w:rsidR="002D253B" w:rsidRDefault="004751FC">
            <w:pPr>
              <w:adjustRightInd w:val="0"/>
              <w:snapToGrid w:val="0"/>
              <w:rPr>
                <w:rFonts w:ascii="仿宋" w:eastAsia="仿宋" w:hAnsi="仿宋" w:cs="仿宋"/>
                <w:szCs w:val="21"/>
              </w:rPr>
            </w:pPr>
            <w:r>
              <w:rPr>
                <w:rFonts w:ascii="仿宋" w:eastAsia="仿宋" w:hAnsi="仿宋" w:cs="仿宋" w:hint="eastAsia"/>
                <w:szCs w:val="21"/>
              </w:rPr>
              <w:t>②响应人若采用保函形式递交:</w:t>
            </w:r>
            <w:r>
              <w:rPr>
                <w:rFonts w:ascii="仿宋" w:eastAsia="仿宋" w:hAnsi="仿宋" w:cs="仿宋" w:hint="eastAsia"/>
                <w:color w:val="000000"/>
                <w:spacing w:val="-9"/>
                <w:szCs w:val="21"/>
                <w:u w:val="single"/>
                <w:shd w:val="pct10" w:color="auto" w:fill="FFFFFF"/>
              </w:rPr>
              <w:t xml:space="preserve">  </w:t>
            </w:r>
            <w:r>
              <w:rPr>
                <w:rFonts w:ascii="仿宋" w:eastAsia="仿宋" w:hAnsi="仿宋" w:cs="仿宋" w:hint="eastAsia"/>
                <w:szCs w:val="21"/>
                <w:u w:val="single"/>
                <w:shd w:val="pct10" w:color="auto" w:fill="FFFFFF"/>
              </w:rPr>
              <w:t xml:space="preserve">        </w:t>
            </w:r>
          </w:p>
          <w:p w:rsidR="002D253B" w:rsidRDefault="004751FC">
            <w:pPr>
              <w:rPr>
                <w:rFonts w:ascii="仿宋" w:eastAsia="仿宋" w:hAnsi="仿宋" w:cs="仿宋"/>
                <w:szCs w:val="21"/>
              </w:rPr>
            </w:pPr>
            <w:r>
              <w:rPr>
                <w:rFonts w:ascii="仿宋" w:eastAsia="仿宋" w:hAnsi="仿宋" w:cs="仿宋" w:hint="eastAsia"/>
                <w:szCs w:val="21"/>
              </w:rPr>
              <w:sym w:font="Wingdings 2" w:char="0052"/>
            </w:r>
            <w:r>
              <w:rPr>
                <w:rFonts w:ascii="仿宋" w:eastAsia="仿宋" w:hAnsi="仿宋" w:cs="仿宋" w:hint="eastAsia"/>
                <w:szCs w:val="21"/>
              </w:rPr>
              <w:t>不要求</w:t>
            </w:r>
          </w:p>
        </w:tc>
      </w:tr>
      <w:tr w:rsidR="002D253B">
        <w:trPr>
          <w:trHeight w:val="600"/>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10</w:t>
            </w:r>
          </w:p>
        </w:tc>
        <w:tc>
          <w:tcPr>
            <w:tcW w:w="1490" w:type="dxa"/>
            <w:tcBorders>
              <w:top w:val="single" w:sz="4" w:space="0" w:color="auto"/>
              <w:left w:val="single" w:sz="4" w:space="0" w:color="auto"/>
              <w:bottom w:val="single" w:sz="4" w:space="0" w:color="auto"/>
              <w:right w:val="single" w:sz="4" w:space="0" w:color="auto"/>
            </w:tcBorders>
            <w:vAlign w:val="center"/>
          </w:tcPr>
          <w:p w:rsidR="002D253B" w:rsidRDefault="004751FC">
            <w:pPr>
              <w:jc w:val="left"/>
              <w:rPr>
                <w:rFonts w:ascii="仿宋" w:eastAsia="仿宋" w:hAnsi="仿宋" w:cs="仿宋"/>
                <w:szCs w:val="21"/>
              </w:rPr>
            </w:pPr>
            <w:r>
              <w:rPr>
                <w:rFonts w:ascii="仿宋" w:eastAsia="仿宋" w:hAnsi="仿宋" w:cs="仿宋" w:hint="eastAsia"/>
                <w:szCs w:val="21"/>
              </w:rPr>
              <w:t>采购</w:t>
            </w:r>
            <w:r>
              <w:rPr>
                <w:rFonts w:ascii="仿宋" w:eastAsia="仿宋" w:hAnsi="仿宋" w:cs="仿宋" w:hint="eastAsia"/>
                <w:szCs w:val="21"/>
                <w:lang w:val="zh-CN"/>
              </w:rPr>
              <w:t>代理服务费支付</w:t>
            </w:r>
          </w:p>
        </w:tc>
        <w:tc>
          <w:tcPr>
            <w:tcW w:w="7114" w:type="dxa"/>
            <w:tcBorders>
              <w:top w:val="single" w:sz="4" w:space="0" w:color="auto"/>
              <w:left w:val="single" w:sz="4" w:space="0" w:color="auto"/>
              <w:bottom w:val="single" w:sz="4" w:space="0" w:color="auto"/>
              <w:right w:val="single" w:sz="4" w:space="0" w:color="auto"/>
            </w:tcBorders>
            <w:vAlign w:val="center"/>
          </w:tcPr>
          <w:p w:rsidR="002D253B" w:rsidRDefault="004751FC">
            <w:pPr>
              <w:jc w:val="left"/>
              <w:rPr>
                <w:rFonts w:ascii="仿宋" w:eastAsia="仿宋" w:hAnsi="仿宋" w:cs="仿宋"/>
                <w:szCs w:val="21"/>
                <w:lang w:val="zh-CN"/>
              </w:rPr>
            </w:pPr>
            <w:r>
              <w:rPr>
                <w:rFonts w:ascii="仿宋" w:eastAsia="仿宋" w:hAnsi="仿宋" w:cs="仿宋" w:hint="eastAsia"/>
                <w:szCs w:val="21"/>
                <w:lang w:val="zh-CN"/>
              </w:rPr>
              <w:sym w:font="Wingdings 2" w:char="0052"/>
            </w:r>
            <w:r>
              <w:rPr>
                <w:rFonts w:ascii="仿宋" w:eastAsia="仿宋" w:hAnsi="仿宋" w:cs="仿宋" w:hint="eastAsia"/>
                <w:szCs w:val="21"/>
                <w:lang w:val="zh-CN"/>
              </w:rPr>
              <w:t xml:space="preserve"> 无需支付</w:t>
            </w:r>
          </w:p>
          <w:p w:rsidR="002D253B" w:rsidRDefault="004751FC">
            <w:pPr>
              <w:jc w:val="left"/>
              <w:rPr>
                <w:rFonts w:ascii="仿宋" w:eastAsia="仿宋" w:hAnsi="仿宋" w:cs="仿宋"/>
                <w:szCs w:val="21"/>
                <w:lang w:val="zh-CN"/>
              </w:rPr>
            </w:pPr>
            <w:r>
              <w:rPr>
                <w:rFonts w:ascii="仿宋" w:eastAsia="仿宋" w:hAnsi="仿宋" w:cs="仿宋" w:hint="eastAsia"/>
                <w:szCs w:val="21"/>
                <w:lang w:val="zh-CN"/>
              </w:rPr>
              <w:t>□ 采购人支付</w:t>
            </w:r>
          </w:p>
          <w:p w:rsidR="002D253B" w:rsidRDefault="004751FC">
            <w:pPr>
              <w:jc w:val="left"/>
              <w:rPr>
                <w:rFonts w:ascii="仿宋" w:eastAsia="仿宋" w:hAnsi="仿宋" w:cs="仿宋"/>
                <w:szCs w:val="21"/>
              </w:rPr>
            </w:pPr>
            <w:r>
              <w:rPr>
                <w:rFonts w:ascii="仿宋" w:eastAsia="仿宋" w:hAnsi="仿宋" w:cs="仿宋" w:hint="eastAsia"/>
                <w:szCs w:val="21"/>
                <w:lang w:val="zh-CN"/>
              </w:rPr>
              <w:t>□ 中标人支付，代理费：</w:t>
            </w:r>
            <w:r>
              <w:rPr>
                <w:rFonts w:ascii="仿宋" w:eastAsia="仿宋" w:hAnsi="仿宋" w:cs="仿宋" w:hint="eastAsia"/>
                <w:szCs w:val="21"/>
              </w:rPr>
              <w:t>采购代理服务费由中标人在收到中标通知书时向招标代理机构直接支付（联合体中标的，由联合体牵头人支付），费用包含在其投标总报价中，不单独计列。招标代理服务费具体金额或计算办法为国家计委关于印发《招标代理服务费管理暂行办法》的通知（计价格[2002]1980号）和发改办价格[2003]857号《国家发展改革委办公厅关于招标代理服务费有关问题的通知》的标准，</w:t>
            </w:r>
            <w:r>
              <w:rPr>
                <w:rFonts w:ascii="仿宋" w:eastAsia="仿宋" w:hAnsi="仿宋" w:cs="仿宋" w:hint="eastAsia"/>
                <w:szCs w:val="21"/>
                <w:shd w:val="pct10" w:color="auto" w:fill="FFFFFF"/>
              </w:rPr>
              <w:t>向上（下）浮动</w:t>
            </w:r>
            <w:r>
              <w:rPr>
                <w:rFonts w:ascii="仿宋" w:eastAsia="仿宋" w:hAnsi="仿宋" w:cs="仿宋" w:hint="eastAsia"/>
                <w:szCs w:val="21"/>
                <w:u w:val="single"/>
                <w:shd w:val="pct10" w:color="auto" w:fill="FFFFFF"/>
              </w:rPr>
              <w:t xml:space="preserve">  %</w:t>
            </w:r>
            <w:r>
              <w:rPr>
                <w:rFonts w:ascii="仿宋" w:eastAsia="仿宋" w:hAnsi="仿宋" w:cs="仿宋" w:hint="eastAsia"/>
                <w:szCs w:val="21"/>
              </w:rPr>
              <w:t>。</w:t>
            </w:r>
          </w:p>
          <w:p w:rsidR="002D253B" w:rsidRDefault="004751FC">
            <w:pPr>
              <w:jc w:val="left"/>
              <w:rPr>
                <w:rFonts w:ascii="仿宋" w:eastAsia="仿宋" w:hAnsi="仿宋" w:cs="仿宋"/>
                <w:szCs w:val="21"/>
              </w:rPr>
            </w:pPr>
            <w:r>
              <w:rPr>
                <w:rFonts w:ascii="仿宋" w:eastAsia="仿宋" w:hAnsi="仿宋" w:cs="仿宋" w:hint="eastAsia"/>
                <w:szCs w:val="21"/>
              </w:rPr>
              <w:t>本项目属于</w:t>
            </w:r>
            <w:r>
              <w:rPr>
                <w:rFonts w:ascii="仿宋" w:eastAsia="仿宋" w:hAnsi="仿宋" w:cs="仿宋" w:hint="eastAsia"/>
                <w:szCs w:val="21"/>
              </w:rPr>
              <w:sym w:font="Wingdings 2" w:char="00A3"/>
            </w:r>
            <w:r>
              <w:rPr>
                <w:rFonts w:ascii="仿宋" w:eastAsia="仿宋" w:hAnsi="仿宋" w:cs="仿宋" w:hint="eastAsia"/>
                <w:szCs w:val="21"/>
              </w:rPr>
              <w:t xml:space="preserve">工程 </w:t>
            </w:r>
            <w:r>
              <w:rPr>
                <w:rFonts w:ascii="仿宋" w:eastAsia="仿宋" w:hAnsi="仿宋" w:cs="仿宋" w:hint="eastAsia"/>
                <w:szCs w:val="21"/>
              </w:rPr>
              <w:sym w:font="Wingdings 2" w:char="0052"/>
            </w:r>
            <w:r>
              <w:rPr>
                <w:rFonts w:ascii="仿宋" w:eastAsia="仿宋" w:hAnsi="仿宋" w:cs="仿宋" w:hint="eastAsia"/>
                <w:szCs w:val="21"/>
              </w:rPr>
              <w:t>货物 □服务</w:t>
            </w:r>
            <w:r>
              <w:rPr>
                <w:rFonts w:ascii="仿宋" w:eastAsia="仿宋" w:hAnsi="仿宋" w:cs="仿宋" w:hint="eastAsia"/>
                <w:szCs w:val="21"/>
                <w:lang w:val="zh-CN"/>
              </w:rPr>
              <w:t xml:space="preserve">     </w:t>
            </w:r>
          </w:p>
        </w:tc>
      </w:tr>
      <w:tr w:rsidR="002D253B">
        <w:trPr>
          <w:trHeight w:val="429"/>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11</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询价有效期</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自开标之日起</w:t>
            </w:r>
            <w:r>
              <w:rPr>
                <w:rFonts w:ascii="仿宋" w:eastAsia="仿宋" w:hAnsi="仿宋" w:cs="仿宋" w:hint="eastAsia"/>
                <w:szCs w:val="21"/>
                <w:u w:val="single"/>
                <w:shd w:val="pct10" w:color="auto" w:fill="FFFFFF"/>
              </w:rPr>
              <w:t>180</w:t>
            </w:r>
            <w:r>
              <w:rPr>
                <w:rFonts w:ascii="仿宋" w:eastAsia="仿宋" w:hAnsi="仿宋" w:cs="仿宋" w:hint="eastAsia"/>
                <w:szCs w:val="21"/>
              </w:rPr>
              <w:t>个日历日</w:t>
            </w:r>
          </w:p>
        </w:tc>
      </w:tr>
      <w:tr w:rsidR="002D253B">
        <w:trPr>
          <w:trHeight w:val="600"/>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12</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询价文件递交截止时间和递交地址</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询价文件递交截止时间：详见第一章询价公告</w:t>
            </w:r>
          </w:p>
          <w:p w:rsidR="002D253B" w:rsidRDefault="004751FC">
            <w:pPr>
              <w:rPr>
                <w:rFonts w:ascii="仿宋" w:eastAsia="仿宋" w:hAnsi="仿宋" w:cs="仿宋"/>
                <w:szCs w:val="21"/>
              </w:rPr>
            </w:pPr>
            <w:r>
              <w:rPr>
                <w:rFonts w:ascii="仿宋" w:eastAsia="仿宋" w:hAnsi="仿宋" w:cs="仿宋" w:hint="eastAsia"/>
                <w:szCs w:val="21"/>
              </w:rPr>
              <w:t>响应文件递交地址：详见第一章询价公告</w:t>
            </w:r>
          </w:p>
        </w:tc>
      </w:tr>
      <w:tr w:rsidR="002D253B">
        <w:trPr>
          <w:trHeight w:val="558"/>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13</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开标时间和地点</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开标时间：详见第一章询价公告</w:t>
            </w:r>
          </w:p>
          <w:p w:rsidR="002D253B" w:rsidRDefault="004751FC" w:rsidP="007B656D">
            <w:pPr>
              <w:rPr>
                <w:rFonts w:ascii="仿宋" w:eastAsia="仿宋" w:hAnsi="仿宋" w:cs="仿宋"/>
                <w:szCs w:val="21"/>
              </w:rPr>
            </w:pPr>
            <w:r>
              <w:rPr>
                <w:rFonts w:ascii="仿宋" w:eastAsia="仿宋" w:hAnsi="仿宋" w:cs="仿宋" w:hint="eastAsia"/>
                <w:szCs w:val="21"/>
              </w:rPr>
              <w:t>开标地点：详见第一章询价公告</w:t>
            </w:r>
          </w:p>
        </w:tc>
      </w:tr>
      <w:tr w:rsidR="002D253B">
        <w:trPr>
          <w:trHeight w:val="476"/>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14</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评审方法</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□综合评分法</w:t>
            </w:r>
          </w:p>
          <w:p w:rsidR="002F1207" w:rsidRPr="002F1207" w:rsidRDefault="00DE665C" w:rsidP="002F1207">
            <w:pPr>
              <w:rPr>
                <w:rFonts w:ascii="仿宋" w:eastAsia="仿宋" w:hAnsi="仿宋" w:cs="仿宋"/>
                <w:szCs w:val="21"/>
              </w:rPr>
            </w:pPr>
            <w:r>
              <w:rPr>
                <w:rFonts w:ascii="仿宋" w:eastAsia="仿宋" w:hAnsi="仿宋" w:cs="仿宋" w:hint="eastAsia"/>
                <w:szCs w:val="21"/>
              </w:rPr>
              <w:sym w:font="Wingdings 2" w:char="0052"/>
            </w:r>
            <w:r w:rsidR="004751FC">
              <w:rPr>
                <w:rFonts w:ascii="仿宋" w:eastAsia="仿宋" w:hAnsi="仿宋" w:cs="仿宋" w:hint="eastAsia"/>
                <w:szCs w:val="21"/>
              </w:rPr>
              <w:t>经评审的最低价法</w:t>
            </w:r>
          </w:p>
        </w:tc>
      </w:tr>
      <w:tr w:rsidR="002D253B">
        <w:trPr>
          <w:trHeight w:val="600"/>
        </w:trPr>
        <w:tc>
          <w:tcPr>
            <w:tcW w:w="287" w:type="pct"/>
            <w:tcBorders>
              <w:top w:val="single" w:sz="4" w:space="0" w:color="auto"/>
              <w:left w:val="single" w:sz="4" w:space="0" w:color="auto"/>
              <w:bottom w:val="single" w:sz="4" w:space="0" w:color="auto"/>
              <w:right w:val="single" w:sz="4" w:space="0" w:color="auto"/>
            </w:tcBorders>
            <w:vAlign w:val="center"/>
          </w:tcPr>
          <w:p w:rsidR="002D253B" w:rsidRDefault="004751FC">
            <w:pPr>
              <w:jc w:val="center"/>
              <w:rPr>
                <w:rFonts w:ascii="仿宋" w:eastAsia="仿宋" w:hAnsi="仿宋" w:cs="仿宋"/>
                <w:szCs w:val="21"/>
              </w:rPr>
            </w:pPr>
            <w:r>
              <w:rPr>
                <w:rFonts w:ascii="仿宋" w:eastAsia="仿宋" w:hAnsi="仿宋" w:cs="仿宋" w:hint="eastAsia"/>
                <w:szCs w:val="21"/>
              </w:rPr>
              <w:t>13</w:t>
            </w:r>
          </w:p>
        </w:tc>
        <w:tc>
          <w:tcPr>
            <w:tcW w:w="816" w:type="pct"/>
            <w:tcBorders>
              <w:top w:val="single" w:sz="4" w:space="0" w:color="auto"/>
              <w:left w:val="single" w:sz="4" w:space="0" w:color="auto"/>
              <w:bottom w:val="single" w:sz="4" w:space="0" w:color="auto"/>
              <w:right w:val="single" w:sz="4" w:space="0" w:color="auto"/>
            </w:tcBorders>
            <w:vAlign w:val="center"/>
          </w:tcPr>
          <w:p w:rsidR="002D253B" w:rsidRDefault="004751FC">
            <w:pPr>
              <w:rPr>
                <w:rFonts w:ascii="仿宋" w:eastAsia="仿宋" w:hAnsi="仿宋" w:cs="仿宋"/>
                <w:szCs w:val="21"/>
              </w:rPr>
            </w:pPr>
            <w:r>
              <w:rPr>
                <w:rFonts w:ascii="仿宋" w:eastAsia="仿宋" w:hAnsi="仿宋" w:cs="仿宋" w:hint="eastAsia"/>
                <w:szCs w:val="21"/>
              </w:rPr>
              <w:t>其他</w:t>
            </w:r>
          </w:p>
        </w:tc>
        <w:tc>
          <w:tcPr>
            <w:tcW w:w="3897" w:type="pct"/>
            <w:tcBorders>
              <w:top w:val="single" w:sz="4" w:space="0" w:color="auto"/>
              <w:left w:val="single" w:sz="4" w:space="0" w:color="auto"/>
              <w:bottom w:val="single" w:sz="4" w:space="0" w:color="auto"/>
              <w:right w:val="single" w:sz="4" w:space="0" w:color="auto"/>
            </w:tcBorders>
            <w:vAlign w:val="center"/>
          </w:tcPr>
          <w:p w:rsidR="002D253B" w:rsidRDefault="002D253B">
            <w:pPr>
              <w:rPr>
                <w:rFonts w:ascii="仿宋" w:eastAsia="仿宋" w:hAnsi="仿宋" w:cs="仿宋"/>
                <w:szCs w:val="21"/>
              </w:rPr>
            </w:pPr>
          </w:p>
        </w:tc>
      </w:tr>
    </w:tbl>
    <w:p w:rsidR="002D253B" w:rsidRDefault="004751FC">
      <w:pPr>
        <w:spacing w:line="360" w:lineRule="auto"/>
        <w:rPr>
          <w:rFonts w:ascii="仿宋" w:eastAsia="仿宋" w:hAnsi="仿宋" w:cs="仿宋"/>
          <w:szCs w:val="21"/>
        </w:rPr>
        <w:sectPr w:rsidR="002D253B">
          <w:pgSz w:w="11906" w:h="16838"/>
          <w:pgMar w:top="1418" w:right="1418" w:bottom="1418" w:left="1418" w:header="851" w:footer="992" w:gutter="0"/>
          <w:cols w:space="720"/>
          <w:docGrid w:type="linesAndChars" w:linePitch="312"/>
        </w:sectPr>
      </w:pPr>
      <w:r>
        <w:rPr>
          <w:rFonts w:ascii="仿宋" w:eastAsia="仿宋" w:hAnsi="仿宋" w:cs="仿宋" w:hint="eastAsia"/>
          <w:b/>
          <w:kern w:val="0"/>
          <w:szCs w:val="21"/>
        </w:rPr>
        <w:t>备注：响应人须知前附表是对</w:t>
      </w:r>
      <w:r>
        <w:rPr>
          <w:rFonts w:ascii="仿宋" w:eastAsia="仿宋" w:hAnsi="仿宋" w:cs="仿宋" w:hint="eastAsia"/>
          <w:b/>
          <w:szCs w:val="21"/>
        </w:rPr>
        <w:t>响应人须知的具体补充和修改，如有矛盾，应以本表为准</w:t>
      </w:r>
      <w:r>
        <w:rPr>
          <w:rFonts w:ascii="仿宋" w:eastAsia="仿宋" w:hAnsi="仿宋" w:cs="仿宋" w:hint="eastAsia"/>
          <w:szCs w:val="21"/>
        </w:rPr>
        <w:t>。</w:t>
      </w:r>
    </w:p>
    <w:p w:rsidR="002D253B" w:rsidRDefault="002D253B">
      <w:pPr>
        <w:rPr>
          <w:rFonts w:ascii="仿宋" w:eastAsia="仿宋" w:hAnsi="仿宋" w:cs="仿宋"/>
        </w:rPr>
      </w:pP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rPr>
      </w:pPr>
    </w:p>
    <w:p w:rsidR="002D253B" w:rsidRDefault="004751FC">
      <w:pPr>
        <w:pStyle w:val="10"/>
        <w:adjustRightInd w:val="0"/>
        <w:spacing w:before="0" w:after="0" w:line="360" w:lineRule="auto"/>
        <w:jc w:val="center"/>
        <w:rPr>
          <w:rFonts w:ascii="仿宋" w:eastAsia="仿宋" w:hAnsi="仿宋" w:cs="仿宋"/>
          <w:sz w:val="36"/>
          <w:szCs w:val="36"/>
          <w:lang w:val="en-US"/>
        </w:rPr>
      </w:pPr>
      <w:bookmarkStart w:id="17" w:name="_Toc29046"/>
      <w:r>
        <w:rPr>
          <w:rFonts w:ascii="仿宋" w:eastAsia="仿宋" w:hAnsi="仿宋" w:cs="仿宋" w:hint="eastAsia"/>
          <w:sz w:val="36"/>
          <w:szCs w:val="36"/>
        </w:rPr>
        <w:t>第</w:t>
      </w:r>
      <w:r>
        <w:rPr>
          <w:rFonts w:ascii="仿宋" w:eastAsia="仿宋" w:hAnsi="仿宋" w:cs="仿宋" w:hint="eastAsia"/>
          <w:sz w:val="36"/>
          <w:szCs w:val="36"/>
          <w:lang w:val="en-US"/>
        </w:rPr>
        <w:t>三</w:t>
      </w:r>
      <w:r>
        <w:rPr>
          <w:rFonts w:ascii="仿宋" w:eastAsia="仿宋" w:hAnsi="仿宋" w:cs="仿宋" w:hint="eastAsia"/>
          <w:sz w:val="36"/>
          <w:szCs w:val="36"/>
        </w:rPr>
        <w:t xml:space="preserve">章  </w:t>
      </w:r>
      <w:r>
        <w:rPr>
          <w:rFonts w:ascii="仿宋" w:eastAsia="仿宋" w:hAnsi="仿宋" w:cs="仿宋" w:hint="eastAsia"/>
          <w:sz w:val="36"/>
          <w:szCs w:val="36"/>
          <w:lang w:val="en-US"/>
        </w:rPr>
        <w:t>采购需求</w:t>
      </w:r>
      <w:bookmarkEnd w:id="17"/>
    </w:p>
    <w:p w:rsidR="002D253B" w:rsidRDefault="004751FC">
      <w:pPr>
        <w:pStyle w:val="10"/>
        <w:adjustRightInd w:val="0"/>
        <w:spacing w:before="0" w:after="0" w:line="360" w:lineRule="auto"/>
        <w:jc w:val="center"/>
        <w:rPr>
          <w:rFonts w:ascii="仿宋" w:eastAsia="仿宋" w:hAnsi="仿宋" w:cs="仿宋"/>
          <w:sz w:val="36"/>
          <w:szCs w:val="36"/>
        </w:rPr>
      </w:pPr>
      <w:r>
        <w:rPr>
          <w:rFonts w:ascii="仿宋" w:eastAsia="仿宋" w:hAnsi="仿宋" w:cs="仿宋" w:hint="eastAsia"/>
          <w:sz w:val="36"/>
          <w:szCs w:val="36"/>
        </w:rPr>
        <w:br w:type="page"/>
      </w:r>
    </w:p>
    <w:p w:rsidR="002D253B" w:rsidRDefault="004751FC">
      <w:pPr>
        <w:spacing w:afterLines="50" w:after="120" w:line="360" w:lineRule="auto"/>
        <w:ind w:firstLineChars="200" w:firstLine="560"/>
        <w:outlineLvl w:val="2"/>
        <w:rPr>
          <w:rFonts w:ascii="仿宋" w:eastAsia="仿宋" w:hAnsi="仿宋" w:cs="仿宋"/>
          <w:sz w:val="28"/>
          <w:szCs w:val="28"/>
        </w:rPr>
      </w:pPr>
      <w:bookmarkStart w:id="18" w:name="_Toc28853"/>
      <w:bookmarkStart w:id="19" w:name="_Toc47415947"/>
      <w:bookmarkStart w:id="20" w:name="_Toc47416201"/>
      <w:bookmarkStart w:id="21" w:name="_Toc49019240"/>
      <w:r>
        <w:rPr>
          <w:rFonts w:ascii="仿宋" w:eastAsia="仿宋" w:hAnsi="仿宋" w:cs="仿宋" w:hint="eastAsia"/>
          <w:sz w:val="28"/>
          <w:szCs w:val="28"/>
        </w:rPr>
        <w:lastRenderedPageBreak/>
        <w:t>1.项目说明</w:t>
      </w:r>
      <w:bookmarkEnd w:id="18"/>
    </w:p>
    <w:p w:rsidR="00C6586F" w:rsidRDefault="004751FC" w:rsidP="00ED4810">
      <w:pPr>
        <w:spacing w:line="400" w:lineRule="exact"/>
        <w:ind w:firstLineChars="200" w:firstLine="480"/>
        <w:rPr>
          <w:rFonts w:ascii="仿宋" w:eastAsia="仿宋" w:hAnsi="仿宋" w:cs="仿宋"/>
          <w:sz w:val="24"/>
        </w:rPr>
      </w:pPr>
      <w:bookmarkStart w:id="22" w:name="c__506404128_"/>
      <w:r>
        <w:rPr>
          <w:rFonts w:ascii="仿宋" w:eastAsia="仿宋" w:hAnsi="仿宋" w:cs="仿宋" w:hint="eastAsia"/>
          <w:sz w:val="24"/>
        </w:rPr>
        <w:t>1.1</w:t>
      </w:r>
      <w:bookmarkEnd w:id="22"/>
      <w:r w:rsidR="00ED4810" w:rsidRPr="00ED4810">
        <w:rPr>
          <w:rFonts w:ascii="仿宋" w:eastAsia="仿宋" w:hAnsi="仿宋" w:cs="仿宋" w:hint="eastAsia"/>
          <w:sz w:val="24"/>
        </w:rPr>
        <w:t>海天大酒店大堂酒廊VIP包间由于靠近酒店设备风井，并且大门联通室外，目前包间内FCU无法满足室内温度需求，导致夏季较热，冬季过冷，不符合日常运营标准。经酒店工程部多次查看分析，现申请加装一台商用分体式3匹空调（品牌：大金 型号：FVXF172WC-N 颜色：金色），以保证大堂酒廊包间温度需求</w:t>
      </w:r>
      <w:r w:rsidR="00C6586F" w:rsidRPr="00C6586F">
        <w:rPr>
          <w:rFonts w:ascii="仿宋" w:eastAsia="仿宋" w:hAnsi="仿宋" w:cs="仿宋" w:hint="eastAsia"/>
          <w:sz w:val="24"/>
        </w:rPr>
        <w:t>。</w:t>
      </w:r>
    </w:p>
    <w:p w:rsidR="00C6586F" w:rsidRDefault="00C6586F" w:rsidP="00C6586F">
      <w:pPr>
        <w:spacing w:line="400" w:lineRule="exact"/>
        <w:ind w:firstLineChars="200" w:firstLine="420"/>
        <w:rPr>
          <w:rFonts w:ascii="仿宋" w:eastAsia="仿宋" w:hAnsi="仿宋" w:cs="仿宋"/>
          <w:sz w:val="24"/>
        </w:rPr>
      </w:pPr>
      <w:r>
        <w:rPr>
          <w:rFonts w:hint="eastAsia"/>
        </w:rPr>
        <w:t xml:space="preserve"> </w:t>
      </w:r>
      <w:r>
        <w:t xml:space="preserve"> </w:t>
      </w:r>
      <w:r w:rsidRPr="00C6586F">
        <w:rPr>
          <w:rFonts w:ascii="仿宋" w:eastAsia="仿宋" w:hAnsi="仿宋" w:cs="仿宋"/>
          <w:sz w:val="24"/>
        </w:rPr>
        <w:t>1.2</w:t>
      </w:r>
      <w:r w:rsidR="00ED4810">
        <w:rPr>
          <w:rFonts w:ascii="仿宋" w:eastAsia="仿宋" w:hAnsi="仿宋" w:cs="仿宋" w:hint="eastAsia"/>
          <w:sz w:val="24"/>
        </w:rPr>
        <w:t>工程量清单</w:t>
      </w:r>
    </w:p>
    <w:tbl>
      <w:tblPr>
        <w:tblStyle w:val="afc"/>
        <w:tblW w:w="0" w:type="auto"/>
        <w:tblLook w:val="04A0" w:firstRow="1" w:lastRow="0" w:firstColumn="1" w:lastColumn="0" w:noHBand="0" w:noVBand="1"/>
      </w:tblPr>
      <w:tblGrid>
        <w:gridCol w:w="1085"/>
        <w:gridCol w:w="1327"/>
        <w:gridCol w:w="1489"/>
        <w:gridCol w:w="770"/>
        <w:gridCol w:w="555"/>
        <w:gridCol w:w="555"/>
        <w:gridCol w:w="625"/>
        <w:gridCol w:w="650"/>
        <w:gridCol w:w="691"/>
        <w:gridCol w:w="761"/>
        <w:gridCol w:w="778"/>
      </w:tblGrid>
      <w:tr w:rsidR="00CC3720" w:rsidRPr="00CC3720" w:rsidTr="00CC3720">
        <w:trPr>
          <w:trHeight w:val="615"/>
        </w:trPr>
        <w:tc>
          <w:tcPr>
            <w:tcW w:w="1350"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工程名称</w:t>
            </w:r>
          </w:p>
        </w:tc>
        <w:tc>
          <w:tcPr>
            <w:tcW w:w="3544" w:type="dxa"/>
            <w:gridSpan w:val="2"/>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大堂吧包间加装分体式空调</w:t>
            </w:r>
          </w:p>
        </w:tc>
        <w:tc>
          <w:tcPr>
            <w:tcW w:w="2181" w:type="dxa"/>
            <w:gridSpan w:val="3"/>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工程地点</w:t>
            </w:r>
          </w:p>
        </w:tc>
        <w:tc>
          <w:tcPr>
            <w:tcW w:w="4245" w:type="dxa"/>
            <w:gridSpan w:val="5"/>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G层大堂吧</w:t>
            </w:r>
          </w:p>
        </w:tc>
      </w:tr>
      <w:tr w:rsidR="00CC3720" w:rsidRPr="00CC3720" w:rsidTr="00CC3720">
        <w:trPr>
          <w:trHeight w:val="375"/>
        </w:trPr>
        <w:tc>
          <w:tcPr>
            <w:tcW w:w="11320" w:type="dxa"/>
            <w:gridSpan w:val="11"/>
            <w:noWrap/>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 xml:space="preserve"> 1  工程内容</w:t>
            </w:r>
          </w:p>
        </w:tc>
      </w:tr>
      <w:tr w:rsidR="00CC3720" w:rsidRPr="00CC3720" w:rsidTr="00CC3720">
        <w:trPr>
          <w:trHeight w:val="930"/>
        </w:trPr>
        <w:tc>
          <w:tcPr>
            <w:tcW w:w="11320" w:type="dxa"/>
            <w:gridSpan w:val="11"/>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大堂吧包间因靠近酒店设备风井，并有通室外门，导致原有FCU无法满足房间温度需求，因此申请加装一台商用分体式3匹空调，以保证房间温度需求</w:t>
            </w:r>
          </w:p>
        </w:tc>
      </w:tr>
      <w:tr w:rsidR="00CC3720" w:rsidRPr="00CC3720" w:rsidTr="00CC3720">
        <w:trPr>
          <w:trHeight w:val="450"/>
        </w:trPr>
        <w:tc>
          <w:tcPr>
            <w:tcW w:w="11320" w:type="dxa"/>
            <w:gridSpan w:val="11"/>
            <w:noWrap/>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2  主材（规格、型号、品牌、产地等）</w:t>
            </w:r>
          </w:p>
        </w:tc>
      </w:tr>
      <w:tr w:rsidR="00CC3720" w:rsidRPr="00CC3720" w:rsidTr="00CC3720">
        <w:trPr>
          <w:trHeight w:val="1125"/>
        </w:trPr>
        <w:tc>
          <w:tcPr>
            <w:tcW w:w="11320" w:type="dxa"/>
            <w:gridSpan w:val="11"/>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1.品牌：大金空调、规格型号：FVXF172WC-N帕蒂缔能柜式空调、产地：日本</w:t>
            </w:r>
          </w:p>
        </w:tc>
      </w:tr>
      <w:tr w:rsidR="00CC3720" w:rsidRPr="00CC3720" w:rsidTr="00CC3720">
        <w:trPr>
          <w:trHeight w:val="405"/>
        </w:trPr>
        <w:tc>
          <w:tcPr>
            <w:tcW w:w="11320" w:type="dxa"/>
            <w:gridSpan w:val="11"/>
            <w:noWrap/>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3  施工工艺、工序</w:t>
            </w:r>
          </w:p>
        </w:tc>
      </w:tr>
      <w:tr w:rsidR="00CC3720" w:rsidRPr="00CC3720" w:rsidTr="00CC3720">
        <w:trPr>
          <w:trHeight w:val="1425"/>
        </w:trPr>
        <w:tc>
          <w:tcPr>
            <w:tcW w:w="11320" w:type="dxa"/>
            <w:gridSpan w:val="11"/>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1、在包房内东南角安装室内柜机，氟管绕过音控设备引入室外风井</w:t>
            </w:r>
            <w:r w:rsidRPr="00CC3720">
              <w:rPr>
                <w:rFonts w:ascii="仿宋" w:eastAsia="仿宋" w:hAnsi="仿宋" w:cs="仿宋" w:hint="eastAsia"/>
                <w:sz w:val="24"/>
              </w:rPr>
              <w:br/>
              <w:t>2、室外风井锌版拆除后，把室外机安装到风井内并固定牢固</w:t>
            </w:r>
            <w:r w:rsidRPr="00CC3720">
              <w:rPr>
                <w:rFonts w:ascii="仿宋" w:eastAsia="仿宋" w:hAnsi="仿宋" w:cs="仿宋" w:hint="eastAsia"/>
                <w:sz w:val="24"/>
              </w:rPr>
              <w:br/>
              <w:t>3、连接室内机，接通电源，试运行。确保运行正常后封闭风井锌版</w:t>
            </w:r>
          </w:p>
        </w:tc>
      </w:tr>
      <w:tr w:rsidR="00CC3720" w:rsidRPr="00CC3720" w:rsidTr="00CC3720">
        <w:trPr>
          <w:trHeight w:val="375"/>
        </w:trPr>
        <w:tc>
          <w:tcPr>
            <w:tcW w:w="11320" w:type="dxa"/>
            <w:gridSpan w:val="11"/>
            <w:noWrap/>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b/>
                <w:bCs/>
                <w:sz w:val="24"/>
              </w:rPr>
              <w:t xml:space="preserve">4  </w:t>
            </w:r>
            <w:r w:rsidRPr="00CC3720">
              <w:rPr>
                <w:rFonts w:ascii="仿宋" w:eastAsia="仿宋" w:hAnsi="仿宋" w:cs="仿宋" w:hint="eastAsia"/>
                <w:b/>
                <w:bCs/>
                <w:sz w:val="24"/>
              </w:rPr>
              <w:t>工程报价清单</w:t>
            </w:r>
          </w:p>
        </w:tc>
      </w:tr>
      <w:tr w:rsidR="00CC3720" w:rsidRPr="00CC3720" w:rsidTr="00CC3720">
        <w:trPr>
          <w:trHeight w:val="855"/>
        </w:trPr>
        <w:tc>
          <w:tcPr>
            <w:tcW w:w="1350"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序号</w:t>
            </w:r>
          </w:p>
        </w:tc>
        <w:tc>
          <w:tcPr>
            <w:tcW w:w="1666"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名称</w:t>
            </w:r>
          </w:p>
        </w:tc>
        <w:tc>
          <w:tcPr>
            <w:tcW w:w="1878"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规格</w:t>
            </w:r>
          </w:p>
        </w:tc>
        <w:tc>
          <w:tcPr>
            <w:tcW w:w="863"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 xml:space="preserve"> 单位（只）</w:t>
            </w:r>
          </w:p>
        </w:tc>
        <w:tc>
          <w:tcPr>
            <w:tcW w:w="659"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数量</w:t>
            </w:r>
          </w:p>
        </w:tc>
        <w:tc>
          <w:tcPr>
            <w:tcW w:w="659"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税率</w:t>
            </w:r>
          </w:p>
        </w:tc>
        <w:tc>
          <w:tcPr>
            <w:tcW w:w="750"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不含税单价</w:t>
            </w:r>
          </w:p>
        </w:tc>
        <w:tc>
          <w:tcPr>
            <w:tcW w:w="782"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含税单价(元)</w:t>
            </w:r>
          </w:p>
        </w:tc>
        <w:tc>
          <w:tcPr>
            <w:tcW w:w="836"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不含税总价(元)</w:t>
            </w:r>
          </w:p>
        </w:tc>
        <w:tc>
          <w:tcPr>
            <w:tcW w:w="927"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含税总价(元)</w:t>
            </w:r>
          </w:p>
        </w:tc>
        <w:tc>
          <w:tcPr>
            <w:tcW w:w="950" w:type="dxa"/>
            <w:hideMark/>
          </w:tcPr>
          <w:p w:rsidR="00CC3720" w:rsidRPr="00CC3720" w:rsidRDefault="00CC3720" w:rsidP="00CC3720">
            <w:pPr>
              <w:spacing w:line="400" w:lineRule="exact"/>
              <w:ind w:firstLineChars="200" w:firstLine="482"/>
              <w:rPr>
                <w:rFonts w:ascii="仿宋" w:eastAsia="仿宋" w:hAnsi="仿宋" w:cs="仿宋"/>
                <w:b/>
                <w:bCs/>
                <w:sz w:val="24"/>
              </w:rPr>
            </w:pPr>
            <w:r w:rsidRPr="00CC3720">
              <w:rPr>
                <w:rFonts w:ascii="仿宋" w:eastAsia="仿宋" w:hAnsi="仿宋" w:cs="仿宋" w:hint="eastAsia"/>
                <w:b/>
                <w:bCs/>
                <w:sz w:val="24"/>
              </w:rPr>
              <w:t>备注</w:t>
            </w:r>
          </w:p>
        </w:tc>
      </w:tr>
      <w:tr w:rsidR="00CC3720" w:rsidRPr="00CC3720" w:rsidTr="00CC3720">
        <w:trPr>
          <w:trHeight w:val="499"/>
        </w:trPr>
        <w:tc>
          <w:tcPr>
            <w:tcW w:w="13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w:t>
            </w:r>
          </w:p>
        </w:tc>
        <w:tc>
          <w:tcPr>
            <w:tcW w:w="1666"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大金空调</w:t>
            </w:r>
          </w:p>
        </w:tc>
        <w:tc>
          <w:tcPr>
            <w:tcW w:w="1878"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FVXF172WC-N</w:t>
            </w:r>
          </w:p>
        </w:tc>
        <w:tc>
          <w:tcPr>
            <w:tcW w:w="863"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台</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r w:rsidR="00CC3720" w:rsidRPr="00CC3720" w:rsidTr="00CC3720">
        <w:trPr>
          <w:trHeight w:val="499"/>
        </w:trPr>
        <w:tc>
          <w:tcPr>
            <w:tcW w:w="13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2</w:t>
            </w:r>
          </w:p>
        </w:tc>
        <w:tc>
          <w:tcPr>
            <w:tcW w:w="166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固定支架</w:t>
            </w:r>
          </w:p>
        </w:tc>
        <w:tc>
          <w:tcPr>
            <w:tcW w:w="1878"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三匹支架</w:t>
            </w:r>
          </w:p>
        </w:tc>
        <w:tc>
          <w:tcPr>
            <w:tcW w:w="863"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付</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r w:rsidR="00CC3720" w:rsidRPr="00CC3720" w:rsidTr="00CC3720">
        <w:trPr>
          <w:trHeight w:val="499"/>
        </w:trPr>
        <w:tc>
          <w:tcPr>
            <w:tcW w:w="13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3</w:t>
            </w:r>
          </w:p>
        </w:tc>
        <w:tc>
          <w:tcPr>
            <w:tcW w:w="166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打孔</w:t>
            </w:r>
          </w:p>
        </w:tc>
        <w:tc>
          <w:tcPr>
            <w:tcW w:w="1878"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63"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r w:rsidR="00CC3720" w:rsidRPr="00CC3720" w:rsidTr="00CC3720">
        <w:trPr>
          <w:trHeight w:val="499"/>
        </w:trPr>
        <w:tc>
          <w:tcPr>
            <w:tcW w:w="13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lastRenderedPageBreak/>
              <w:t>4</w:t>
            </w:r>
          </w:p>
        </w:tc>
        <w:tc>
          <w:tcPr>
            <w:tcW w:w="166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联机管</w:t>
            </w:r>
          </w:p>
        </w:tc>
        <w:tc>
          <w:tcPr>
            <w:tcW w:w="1878"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三匹匹配</w:t>
            </w:r>
          </w:p>
        </w:tc>
        <w:tc>
          <w:tcPr>
            <w:tcW w:w="863"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米</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3</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r w:rsidR="00CC3720" w:rsidRPr="00CC3720" w:rsidTr="00CC3720">
        <w:trPr>
          <w:trHeight w:val="499"/>
        </w:trPr>
        <w:tc>
          <w:tcPr>
            <w:tcW w:w="13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5</w:t>
            </w:r>
          </w:p>
        </w:tc>
        <w:tc>
          <w:tcPr>
            <w:tcW w:w="166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排水管</w:t>
            </w:r>
          </w:p>
        </w:tc>
        <w:tc>
          <w:tcPr>
            <w:tcW w:w="1878"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铝塑管</w:t>
            </w:r>
          </w:p>
        </w:tc>
        <w:tc>
          <w:tcPr>
            <w:tcW w:w="863"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米</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6</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r w:rsidR="00CC3720" w:rsidRPr="00CC3720" w:rsidTr="00CC3720">
        <w:trPr>
          <w:trHeight w:val="499"/>
        </w:trPr>
        <w:tc>
          <w:tcPr>
            <w:tcW w:w="13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6</w:t>
            </w:r>
          </w:p>
        </w:tc>
        <w:tc>
          <w:tcPr>
            <w:tcW w:w="166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漏电保护器</w:t>
            </w:r>
          </w:p>
        </w:tc>
        <w:tc>
          <w:tcPr>
            <w:tcW w:w="1878"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16A</w:t>
            </w:r>
          </w:p>
        </w:tc>
        <w:tc>
          <w:tcPr>
            <w:tcW w:w="863"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只</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1</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r w:rsidR="00CC3720" w:rsidRPr="00CC3720" w:rsidTr="00CC3720">
        <w:trPr>
          <w:trHeight w:val="405"/>
        </w:trPr>
        <w:tc>
          <w:tcPr>
            <w:tcW w:w="6416" w:type="dxa"/>
            <w:gridSpan w:val="5"/>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合计</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r w:rsidR="00CC3720" w:rsidRPr="00CC3720" w:rsidTr="00CC3720">
        <w:trPr>
          <w:trHeight w:val="420"/>
        </w:trPr>
        <w:tc>
          <w:tcPr>
            <w:tcW w:w="13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要求完工日期</w:t>
            </w:r>
          </w:p>
        </w:tc>
        <w:tc>
          <w:tcPr>
            <w:tcW w:w="166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1878"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63"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659"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50"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782"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836"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27" w:type="dxa"/>
            <w:noWrap/>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c>
          <w:tcPr>
            <w:tcW w:w="950" w:type="dxa"/>
            <w:hideMark/>
          </w:tcPr>
          <w:p w:rsidR="00CC3720" w:rsidRPr="00CC3720" w:rsidRDefault="00CC3720" w:rsidP="00CC3720">
            <w:pPr>
              <w:spacing w:line="400" w:lineRule="exact"/>
              <w:ind w:firstLineChars="200" w:firstLine="480"/>
              <w:rPr>
                <w:rFonts w:ascii="仿宋" w:eastAsia="仿宋" w:hAnsi="仿宋" w:cs="仿宋"/>
                <w:sz w:val="24"/>
              </w:rPr>
            </w:pPr>
            <w:r w:rsidRPr="00CC3720">
              <w:rPr>
                <w:rFonts w:ascii="仿宋" w:eastAsia="仿宋" w:hAnsi="仿宋" w:cs="仿宋" w:hint="eastAsia"/>
                <w:sz w:val="24"/>
              </w:rPr>
              <w:t xml:space="preserve">　</w:t>
            </w:r>
          </w:p>
        </w:tc>
      </w:tr>
    </w:tbl>
    <w:p w:rsidR="00C6586F" w:rsidRPr="00C6586F" w:rsidRDefault="00C6586F" w:rsidP="00C6586F">
      <w:pPr>
        <w:spacing w:line="400" w:lineRule="exact"/>
        <w:ind w:firstLineChars="200" w:firstLine="480"/>
        <w:rPr>
          <w:rFonts w:ascii="仿宋" w:eastAsia="仿宋" w:hAnsi="仿宋" w:cs="仿宋"/>
          <w:sz w:val="24"/>
        </w:rPr>
      </w:pPr>
    </w:p>
    <w:p w:rsidR="00C6586F" w:rsidRPr="00C6586F" w:rsidRDefault="00C6586F" w:rsidP="00C6586F">
      <w:pPr>
        <w:spacing w:line="400" w:lineRule="exact"/>
        <w:ind w:firstLineChars="200" w:firstLine="480"/>
        <w:rPr>
          <w:rFonts w:ascii="仿宋" w:eastAsia="仿宋" w:hAnsi="仿宋" w:cs="仿宋"/>
          <w:sz w:val="24"/>
        </w:rPr>
      </w:pPr>
    </w:p>
    <w:p w:rsidR="00C6586F" w:rsidRPr="00C6586F" w:rsidRDefault="00C6586F" w:rsidP="00C6586F">
      <w:pPr>
        <w:pStyle w:val="1"/>
      </w:pPr>
    </w:p>
    <w:p w:rsidR="002E519F" w:rsidRDefault="002E519F" w:rsidP="002E519F">
      <w:pPr>
        <w:spacing w:afterLines="50" w:after="120" w:line="360" w:lineRule="auto"/>
        <w:ind w:firstLineChars="200" w:firstLine="560"/>
        <w:outlineLvl w:val="2"/>
        <w:rPr>
          <w:rFonts w:ascii="仿宋" w:eastAsia="仿宋" w:hAnsi="仿宋" w:cs="仿宋"/>
          <w:sz w:val="28"/>
          <w:szCs w:val="28"/>
        </w:rPr>
      </w:pPr>
      <w:bookmarkStart w:id="23" w:name="_Toc27844"/>
      <w:r>
        <w:rPr>
          <w:rFonts w:ascii="仿宋" w:eastAsia="仿宋" w:hAnsi="仿宋" w:cs="仿宋" w:hint="eastAsia"/>
          <w:sz w:val="28"/>
          <w:szCs w:val="28"/>
        </w:rPr>
        <w:t>3.商务条件</w:t>
      </w:r>
      <w:bookmarkEnd w:id="23"/>
    </w:p>
    <w:p w:rsidR="002E519F" w:rsidRDefault="002E519F" w:rsidP="002E519F">
      <w:pPr>
        <w:spacing w:line="400" w:lineRule="exact"/>
        <w:ind w:firstLineChars="200" w:firstLine="480"/>
        <w:rPr>
          <w:rFonts w:ascii="仿宋" w:eastAsia="仿宋" w:hAnsi="仿宋" w:cs="仿宋"/>
          <w:sz w:val="24"/>
        </w:rPr>
      </w:pPr>
      <w:bookmarkStart w:id="24" w:name="c__506004055_"/>
      <w:r>
        <w:rPr>
          <w:rFonts w:ascii="仿宋" w:eastAsia="仿宋" w:hAnsi="仿宋" w:cs="仿宋" w:hint="eastAsia"/>
          <w:sz w:val="24"/>
        </w:rPr>
        <w:t>★3.1服务/供货/施工期限</w:t>
      </w:r>
    </w:p>
    <w:p w:rsidR="00E02E20" w:rsidRDefault="00E02E20" w:rsidP="002E519F">
      <w:pPr>
        <w:spacing w:line="400" w:lineRule="exact"/>
        <w:ind w:firstLineChars="200" w:firstLine="480"/>
        <w:rPr>
          <w:rFonts w:ascii="仿宋" w:eastAsia="仿宋" w:hAnsi="仿宋" w:cs="仿宋"/>
          <w:sz w:val="24"/>
        </w:rPr>
      </w:pPr>
      <w:r w:rsidRPr="00E02E20">
        <w:rPr>
          <w:rFonts w:ascii="仿宋" w:eastAsia="仿宋" w:hAnsi="仿宋" w:cs="仿宋" w:hint="eastAsia"/>
          <w:sz w:val="24"/>
        </w:rPr>
        <w:t>合同期限1年，合同签订后根据</w:t>
      </w:r>
      <w:r w:rsidR="008D278A">
        <w:rPr>
          <w:rFonts w:ascii="仿宋" w:eastAsia="仿宋" w:hAnsi="仿宋" w:cs="仿宋" w:hint="eastAsia"/>
          <w:sz w:val="24"/>
        </w:rPr>
        <w:t>使用部门要求时间进行施工安装</w:t>
      </w:r>
    </w:p>
    <w:p w:rsidR="002E519F" w:rsidRDefault="002E519F" w:rsidP="002E519F">
      <w:pPr>
        <w:spacing w:line="400" w:lineRule="exact"/>
        <w:ind w:firstLineChars="200" w:firstLine="480"/>
        <w:rPr>
          <w:rFonts w:ascii="仿宋" w:eastAsia="仿宋" w:hAnsi="仿宋" w:cs="仿宋"/>
          <w:sz w:val="24"/>
        </w:rPr>
      </w:pPr>
      <w:r>
        <w:rPr>
          <w:rFonts w:ascii="仿宋" w:eastAsia="仿宋" w:hAnsi="仿宋" w:cs="仿宋" w:hint="eastAsia"/>
          <w:sz w:val="24"/>
        </w:rPr>
        <w:t>3.2服务/交货/施工地点</w:t>
      </w:r>
    </w:p>
    <w:p w:rsidR="002E519F" w:rsidRDefault="002E519F" w:rsidP="002E519F">
      <w:pPr>
        <w:spacing w:line="400" w:lineRule="exact"/>
        <w:ind w:firstLineChars="200" w:firstLine="480"/>
        <w:rPr>
          <w:rFonts w:ascii="仿宋" w:eastAsia="仿宋" w:hAnsi="仿宋" w:cs="仿宋"/>
          <w:sz w:val="24"/>
        </w:rPr>
      </w:pPr>
      <w:r>
        <w:rPr>
          <w:rFonts w:ascii="仿宋" w:eastAsia="仿宋" w:hAnsi="仿宋" w:cs="仿宋" w:hint="eastAsia"/>
          <w:sz w:val="24"/>
        </w:rPr>
        <w:t>青岛市市南区香港西路48号海天大酒店</w:t>
      </w:r>
    </w:p>
    <w:p w:rsidR="002E519F" w:rsidRDefault="002E519F" w:rsidP="002E519F">
      <w:pPr>
        <w:spacing w:line="400" w:lineRule="exact"/>
        <w:ind w:firstLineChars="200" w:firstLine="480"/>
        <w:rPr>
          <w:rFonts w:ascii="仿宋" w:eastAsia="仿宋" w:hAnsi="仿宋" w:cs="仿宋"/>
          <w:sz w:val="24"/>
        </w:rPr>
      </w:pPr>
      <w:r>
        <w:rPr>
          <w:rFonts w:ascii="仿宋" w:eastAsia="仿宋" w:hAnsi="仿宋" w:cs="仿宋" w:hint="eastAsia"/>
          <w:sz w:val="24"/>
        </w:rPr>
        <w:t>★3.3付款方式</w:t>
      </w:r>
    </w:p>
    <w:tbl>
      <w:tblPr>
        <w:tblW w:w="8510" w:type="dxa"/>
        <w:tblCellMar>
          <w:top w:w="15" w:type="dxa"/>
          <w:left w:w="15" w:type="dxa"/>
          <w:bottom w:w="15" w:type="dxa"/>
          <w:right w:w="15" w:type="dxa"/>
        </w:tblCellMar>
        <w:tblLook w:val="04A0" w:firstRow="1" w:lastRow="0" w:firstColumn="1" w:lastColumn="0" w:noHBand="0" w:noVBand="1"/>
      </w:tblPr>
      <w:tblGrid>
        <w:gridCol w:w="6159"/>
        <w:gridCol w:w="1325"/>
        <w:gridCol w:w="1026"/>
      </w:tblGrid>
      <w:tr w:rsidR="002E519F" w:rsidTr="002E519F">
        <w:trPr>
          <w:tblHeader/>
        </w:trPr>
        <w:tc>
          <w:tcPr>
            <w:tcW w:w="6159"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2E519F" w:rsidRDefault="002E519F" w:rsidP="00816AF0">
            <w:pPr>
              <w:adjustRightInd w:val="0"/>
              <w:snapToGrid w:val="0"/>
              <w:spacing w:line="400" w:lineRule="exact"/>
              <w:ind w:firstLineChars="200" w:firstLine="480"/>
              <w:jc w:val="left"/>
              <w:rPr>
                <w:rFonts w:ascii="仿宋" w:eastAsia="仿宋" w:hAnsi="仿宋" w:cs="宋体"/>
                <w:sz w:val="24"/>
              </w:rPr>
            </w:pPr>
            <w:r>
              <w:rPr>
                <w:rFonts w:ascii="仿宋" w:eastAsia="仿宋" w:hAnsi="仿宋" w:cs="宋体"/>
                <w:sz w:val="24"/>
              </w:rPr>
              <w:t>3.3.1</w:t>
            </w:r>
            <w:r>
              <w:rPr>
                <w:rFonts w:ascii="仿宋" w:eastAsia="仿宋" w:hAnsi="仿宋" w:cs="宋体" w:hint="eastAsia"/>
                <w:sz w:val="24"/>
              </w:rPr>
              <w:t>满足付款条件后按付款流程及下列计划支付:</w:t>
            </w:r>
            <w:r w:rsidR="00816AF0">
              <w:rPr>
                <w:rFonts w:ascii="仿宋" w:eastAsia="仿宋" w:hAnsi="仿宋" w:cs="宋体"/>
                <w:sz w:val="24"/>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2E519F" w:rsidRDefault="002E519F" w:rsidP="00816AF0">
            <w:pPr>
              <w:adjustRightInd w:val="0"/>
              <w:snapToGrid w:val="0"/>
              <w:spacing w:line="400" w:lineRule="exact"/>
              <w:jc w:val="left"/>
              <w:rPr>
                <w:rFonts w:ascii="仿宋" w:eastAsia="仿宋" w:hAnsi="仿宋" w:cs="宋体"/>
                <w:sz w:val="24"/>
              </w:rPr>
            </w:pPr>
            <w:r>
              <w:rPr>
                <w:rFonts w:ascii="仿宋" w:eastAsia="仿宋" w:hAnsi="仿宋" w:cs="宋体"/>
                <w:sz w:val="24"/>
              </w:rPr>
              <w:t>付款比例(%)</w:t>
            </w:r>
          </w:p>
        </w:tc>
        <w:tc>
          <w:tcPr>
            <w:tcW w:w="1026"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2E519F" w:rsidRDefault="002E519F" w:rsidP="002E519F">
            <w:pPr>
              <w:adjustRightInd w:val="0"/>
              <w:snapToGrid w:val="0"/>
              <w:spacing w:line="400" w:lineRule="exact"/>
              <w:jc w:val="left"/>
              <w:rPr>
                <w:rFonts w:ascii="仿宋" w:eastAsia="仿宋" w:hAnsi="仿宋" w:cs="宋体"/>
                <w:sz w:val="24"/>
              </w:rPr>
            </w:pPr>
            <w:r>
              <w:rPr>
                <w:rFonts w:ascii="仿宋" w:eastAsia="仿宋" w:hAnsi="仿宋" w:cs="宋体"/>
                <w:sz w:val="24"/>
              </w:rPr>
              <w:t>付款金额（元）</w:t>
            </w:r>
          </w:p>
        </w:tc>
      </w:tr>
      <w:tr w:rsidR="008D278A" w:rsidTr="002E519F">
        <w:trPr>
          <w:tblHeader/>
        </w:trPr>
        <w:tc>
          <w:tcPr>
            <w:tcW w:w="6159"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8D278A" w:rsidRDefault="008D278A" w:rsidP="008D278A">
            <w:pPr>
              <w:adjustRightInd w:val="0"/>
              <w:snapToGrid w:val="0"/>
              <w:spacing w:line="400" w:lineRule="exact"/>
              <w:ind w:firstLineChars="200" w:firstLine="480"/>
              <w:jc w:val="left"/>
              <w:rPr>
                <w:rFonts w:ascii="仿宋" w:eastAsia="仿宋" w:hAnsi="仿宋" w:cs="宋体"/>
                <w:sz w:val="24"/>
              </w:rPr>
            </w:pPr>
            <w:r>
              <w:rPr>
                <w:rFonts w:ascii="仿宋" w:eastAsia="仿宋" w:hAnsi="仿宋" w:cs="宋体" w:hint="eastAsia"/>
                <w:sz w:val="24"/>
              </w:rPr>
              <w:t>合同签订后按照合同4</w:t>
            </w:r>
            <w:r>
              <w:rPr>
                <w:rFonts w:ascii="仿宋" w:eastAsia="仿宋" w:hAnsi="仿宋" w:cs="宋体"/>
                <w:sz w:val="24"/>
              </w:rPr>
              <w:t>.5</w:t>
            </w:r>
            <w:r>
              <w:rPr>
                <w:rFonts w:ascii="仿宋" w:eastAsia="仿宋" w:hAnsi="仿宋" w:cs="宋体" w:hint="eastAsia"/>
                <w:sz w:val="24"/>
              </w:rPr>
              <w:t>条款流程付款</w:t>
            </w:r>
          </w:p>
        </w:tc>
        <w:tc>
          <w:tcPr>
            <w:tcW w:w="132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8D278A" w:rsidRDefault="008D278A" w:rsidP="008D278A">
            <w:pPr>
              <w:adjustRightInd w:val="0"/>
              <w:snapToGrid w:val="0"/>
              <w:spacing w:line="400" w:lineRule="exact"/>
              <w:jc w:val="left"/>
              <w:rPr>
                <w:rFonts w:ascii="仿宋" w:eastAsia="仿宋" w:hAnsi="仿宋" w:cs="宋体"/>
                <w:sz w:val="24"/>
              </w:rPr>
            </w:pPr>
            <w:r>
              <w:rPr>
                <w:rFonts w:ascii="仿宋" w:eastAsia="仿宋" w:hAnsi="仿宋" w:cs="宋体"/>
                <w:sz w:val="24"/>
              </w:rPr>
              <w:t>20%</w:t>
            </w:r>
          </w:p>
        </w:tc>
        <w:tc>
          <w:tcPr>
            <w:tcW w:w="1026"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8D278A" w:rsidRDefault="008D278A" w:rsidP="008D278A">
            <w:pPr>
              <w:adjustRightInd w:val="0"/>
              <w:snapToGrid w:val="0"/>
              <w:spacing w:line="400" w:lineRule="exact"/>
              <w:jc w:val="left"/>
              <w:rPr>
                <w:rFonts w:ascii="仿宋" w:eastAsia="仿宋" w:hAnsi="仿宋" w:cs="宋体"/>
                <w:sz w:val="24"/>
              </w:rPr>
            </w:pPr>
          </w:p>
        </w:tc>
      </w:tr>
      <w:tr w:rsidR="008D278A" w:rsidTr="002E519F">
        <w:trPr>
          <w:tblHeader/>
        </w:trPr>
        <w:tc>
          <w:tcPr>
            <w:tcW w:w="6159"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8D278A" w:rsidRDefault="008D278A" w:rsidP="008D278A">
            <w:pPr>
              <w:adjustRightInd w:val="0"/>
              <w:snapToGrid w:val="0"/>
              <w:spacing w:line="400" w:lineRule="exact"/>
              <w:ind w:firstLineChars="200" w:firstLine="480"/>
              <w:jc w:val="left"/>
              <w:rPr>
                <w:rFonts w:ascii="仿宋" w:eastAsia="仿宋" w:hAnsi="仿宋" w:cs="宋体"/>
                <w:sz w:val="24"/>
              </w:rPr>
            </w:pPr>
            <w:r>
              <w:rPr>
                <w:rFonts w:ascii="仿宋" w:eastAsia="仿宋" w:hAnsi="仿宋" w:cs="宋体" w:hint="eastAsia"/>
                <w:sz w:val="24"/>
              </w:rPr>
              <w:t>安装调试运行3</w:t>
            </w:r>
            <w:r>
              <w:rPr>
                <w:rFonts w:ascii="仿宋" w:eastAsia="仿宋" w:hAnsi="仿宋" w:cs="宋体"/>
                <w:sz w:val="24"/>
              </w:rPr>
              <w:t>0</w:t>
            </w:r>
            <w:r>
              <w:rPr>
                <w:rFonts w:ascii="仿宋" w:eastAsia="仿宋" w:hAnsi="仿宋" w:cs="宋体" w:hint="eastAsia"/>
                <w:sz w:val="24"/>
              </w:rPr>
              <w:t>日后按照合同4</w:t>
            </w:r>
            <w:r>
              <w:rPr>
                <w:rFonts w:ascii="仿宋" w:eastAsia="仿宋" w:hAnsi="仿宋" w:cs="宋体"/>
                <w:sz w:val="24"/>
              </w:rPr>
              <w:t>.5</w:t>
            </w:r>
            <w:r>
              <w:rPr>
                <w:rFonts w:ascii="仿宋" w:eastAsia="仿宋" w:hAnsi="仿宋" w:cs="宋体" w:hint="eastAsia"/>
                <w:sz w:val="24"/>
              </w:rPr>
              <w:t>条款流程付款</w:t>
            </w:r>
          </w:p>
        </w:tc>
        <w:tc>
          <w:tcPr>
            <w:tcW w:w="132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8D278A" w:rsidRDefault="008D278A" w:rsidP="008D278A">
            <w:pPr>
              <w:adjustRightInd w:val="0"/>
              <w:snapToGrid w:val="0"/>
              <w:spacing w:line="400" w:lineRule="exact"/>
              <w:jc w:val="left"/>
              <w:rPr>
                <w:rFonts w:ascii="仿宋" w:eastAsia="仿宋" w:hAnsi="仿宋" w:cs="宋体"/>
                <w:sz w:val="24"/>
              </w:rPr>
            </w:pPr>
            <w:r>
              <w:rPr>
                <w:rFonts w:ascii="仿宋" w:eastAsia="仿宋" w:hAnsi="仿宋" w:cs="宋体"/>
                <w:sz w:val="24"/>
              </w:rPr>
              <w:t>80%</w:t>
            </w:r>
          </w:p>
        </w:tc>
        <w:tc>
          <w:tcPr>
            <w:tcW w:w="1026"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8D278A" w:rsidRDefault="008D278A" w:rsidP="008D278A">
            <w:pPr>
              <w:adjustRightInd w:val="0"/>
              <w:snapToGrid w:val="0"/>
              <w:spacing w:line="400" w:lineRule="exact"/>
              <w:jc w:val="left"/>
              <w:rPr>
                <w:rFonts w:ascii="仿宋" w:eastAsia="仿宋" w:hAnsi="仿宋" w:cs="宋体"/>
                <w:sz w:val="24"/>
              </w:rPr>
            </w:pPr>
          </w:p>
        </w:tc>
      </w:tr>
    </w:tbl>
    <w:p w:rsidR="002E519F" w:rsidRDefault="002E519F" w:rsidP="002E519F">
      <w:pPr>
        <w:adjustRightInd w:val="0"/>
        <w:snapToGrid w:val="0"/>
        <w:spacing w:line="400" w:lineRule="exact"/>
        <w:ind w:firstLineChars="200" w:firstLine="480"/>
        <w:rPr>
          <w:rFonts w:ascii="仿宋" w:eastAsia="仿宋" w:hAnsi="仿宋" w:cs="宋体"/>
          <w:sz w:val="24"/>
        </w:rPr>
      </w:pPr>
      <w:r>
        <w:rPr>
          <w:rFonts w:ascii="仿宋" w:eastAsia="仿宋" w:hAnsi="仿宋" w:cs="宋体"/>
          <w:sz w:val="24"/>
        </w:rPr>
        <w:t>3.3.2</w:t>
      </w:r>
      <w:r>
        <w:rPr>
          <w:rFonts w:ascii="仿宋" w:eastAsia="仿宋" w:hAnsi="仿宋" w:cs="宋体" w:hint="eastAsia"/>
          <w:sz w:val="24"/>
        </w:rPr>
        <w:t>付款方式：</w:t>
      </w:r>
      <w:r>
        <w:rPr>
          <w:rFonts w:ascii="仿宋" w:eastAsia="仿宋" w:hAnsi="仿宋" w:cs="仿宋" w:hint="eastAsia"/>
          <w:sz w:val="24"/>
        </w:rPr>
        <w:t>乙方接受甲方任何一种支付方式，包括但不限于支付至乙方银行账户、转账支票、商业汇票等，且支付方式不影响合同总价款，票据贴现等费用由乙方承担。</w:t>
      </w:r>
    </w:p>
    <w:p w:rsidR="002E519F" w:rsidRDefault="002E519F" w:rsidP="002E519F">
      <w:pPr>
        <w:spacing w:line="400" w:lineRule="exact"/>
        <w:ind w:firstLineChars="200" w:firstLine="480"/>
        <w:rPr>
          <w:rFonts w:ascii="仿宋" w:eastAsia="仿宋" w:hAnsi="仿宋" w:cs="宋体"/>
          <w:sz w:val="24"/>
        </w:rPr>
      </w:pPr>
      <w:r>
        <w:rPr>
          <w:rFonts w:ascii="仿宋" w:eastAsia="仿宋" w:hAnsi="仿宋" w:cs="宋体"/>
          <w:sz w:val="24"/>
        </w:rPr>
        <w:t>3.3.3</w:t>
      </w:r>
      <w:r>
        <w:rPr>
          <w:rFonts w:ascii="仿宋" w:eastAsia="仿宋" w:hAnsi="仿宋" w:cs="宋体" w:hint="eastAsia"/>
          <w:sz w:val="24"/>
        </w:rPr>
        <w:t>付款流程：</w:t>
      </w:r>
      <w:r>
        <w:rPr>
          <w:rFonts w:ascii="仿宋" w:eastAsia="仿宋" w:hAnsi="仿宋" w:hint="eastAsia"/>
          <w:sz w:val="24"/>
          <w:u w:val="single"/>
        </w:rPr>
        <w:t>乙方向甲方开具合格的增值税专用发票并提供付款申请资料于达到付款条件当月20日前向甲方申请，经甲方审核无误后，次月25日前支付。若未能及时办理完成，结转至次月办理支付，对此双方均无需向对方承担任何违约责任或利息。付款日遇有国家法定节假日、银行休息日或甲方休息日时则顺延。</w:t>
      </w:r>
    </w:p>
    <w:p w:rsidR="002E519F" w:rsidRDefault="002E519F" w:rsidP="006A4DC6">
      <w:pPr>
        <w:spacing w:line="360" w:lineRule="auto"/>
        <w:ind w:firstLineChars="200" w:firstLine="480"/>
        <w:rPr>
          <w:rFonts w:ascii="仿宋" w:eastAsia="仿宋" w:hAnsi="仿宋" w:cs="仿宋"/>
          <w:sz w:val="24"/>
        </w:rPr>
      </w:pPr>
    </w:p>
    <w:p w:rsidR="002E519F" w:rsidRDefault="002E519F" w:rsidP="002E519F">
      <w:pPr>
        <w:spacing w:line="400" w:lineRule="exact"/>
        <w:ind w:firstLineChars="200" w:firstLine="480"/>
        <w:rPr>
          <w:rFonts w:ascii="仿宋" w:eastAsia="仿宋" w:hAnsi="仿宋" w:cs="仿宋"/>
          <w:sz w:val="24"/>
        </w:rPr>
      </w:pPr>
      <w:r>
        <w:rPr>
          <w:rFonts w:ascii="仿宋" w:eastAsia="仿宋" w:hAnsi="仿宋" w:cs="仿宋" w:hint="eastAsia"/>
          <w:sz w:val="24"/>
        </w:rPr>
        <w:t>带“★”条款为实质性条款，响应人必须按照采购文件的要求做出实质性响应。</w:t>
      </w:r>
    </w:p>
    <w:bookmarkEnd w:id="24"/>
    <w:p w:rsidR="002D253B" w:rsidRPr="002E519F" w:rsidRDefault="002D253B"/>
    <w:p w:rsidR="006C6256" w:rsidRDefault="006C6256" w:rsidP="006C6256"/>
    <w:p w:rsidR="006C6256" w:rsidRPr="006C6256" w:rsidRDefault="006C6256" w:rsidP="006C6256">
      <w:pPr>
        <w:pStyle w:val="1"/>
      </w:pPr>
    </w:p>
    <w:p w:rsidR="006C6256" w:rsidRDefault="004751FC" w:rsidP="006C6256">
      <w:pPr>
        <w:pStyle w:val="10"/>
        <w:adjustRightInd w:val="0"/>
        <w:spacing w:before="0" w:after="0" w:line="360" w:lineRule="auto"/>
        <w:jc w:val="center"/>
        <w:rPr>
          <w:rFonts w:ascii="仿宋" w:eastAsia="仿宋" w:hAnsi="仿宋" w:cs="仿宋"/>
        </w:rPr>
      </w:pPr>
      <w:bookmarkStart w:id="25" w:name="_Toc8418"/>
      <w:r>
        <w:rPr>
          <w:rFonts w:ascii="仿宋" w:eastAsia="仿宋" w:hAnsi="仿宋" w:cs="仿宋" w:hint="eastAsia"/>
          <w:sz w:val="36"/>
          <w:szCs w:val="36"/>
        </w:rPr>
        <w:t>第</w:t>
      </w:r>
      <w:r>
        <w:rPr>
          <w:rFonts w:ascii="仿宋" w:eastAsia="仿宋" w:hAnsi="仿宋" w:cs="仿宋" w:hint="eastAsia"/>
          <w:sz w:val="36"/>
          <w:szCs w:val="36"/>
          <w:lang w:val="en-US"/>
        </w:rPr>
        <w:t>四</w:t>
      </w:r>
      <w:r>
        <w:rPr>
          <w:rFonts w:ascii="仿宋" w:eastAsia="仿宋" w:hAnsi="仿宋" w:cs="仿宋" w:hint="eastAsia"/>
          <w:sz w:val="36"/>
          <w:szCs w:val="36"/>
        </w:rPr>
        <w:t>章  评审</w:t>
      </w:r>
      <w:bookmarkEnd w:id="19"/>
      <w:bookmarkEnd w:id="20"/>
      <w:bookmarkEnd w:id="21"/>
      <w:r>
        <w:rPr>
          <w:rFonts w:ascii="仿宋" w:eastAsia="仿宋" w:hAnsi="仿宋" w:cs="仿宋" w:hint="eastAsia"/>
          <w:sz w:val="36"/>
          <w:szCs w:val="36"/>
        </w:rPr>
        <w:t>办法</w:t>
      </w:r>
      <w:bookmarkEnd w:id="25"/>
    </w:p>
    <w:p w:rsidR="007B656D" w:rsidRDefault="007B656D" w:rsidP="007B656D">
      <w:pPr>
        <w:pStyle w:val="1"/>
        <w:jc w:val="center"/>
        <w:rPr>
          <w:rFonts w:ascii="仿宋" w:eastAsia="仿宋" w:hAnsi="仿宋" w:cs="仿宋"/>
          <w:b w:val="0"/>
          <w:bCs w:val="0"/>
          <w:sz w:val="28"/>
          <w:szCs w:val="28"/>
          <w:lang w:val="zh-CN"/>
        </w:rPr>
      </w:pPr>
      <w:r>
        <w:rPr>
          <w:rFonts w:ascii="仿宋" w:eastAsia="仿宋" w:hAnsi="仿宋" w:cs="仿宋" w:hint="eastAsia"/>
          <w:b w:val="0"/>
          <w:bCs w:val="0"/>
          <w:sz w:val="28"/>
          <w:szCs w:val="28"/>
        </w:rPr>
        <w:t>【经评审的最低价</w:t>
      </w:r>
      <w:r>
        <w:rPr>
          <w:rFonts w:ascii="仿宋" w:eastAsia="仿宋" w:hAnsi="仿宋" w:cs="仿宋" w:hint="eastAsia"/>
          <w:b w:val="0"/>
          <w:bCs w:val="0"/>
          <w:sz w:val="28"/>
          <w:szCs w:val="28"/>
          <w:lang w:val="zh-CN"/>
        </w:rPr>
        <w:t>法</w:t>
      </w:r>
      <w:r>
        <w:rPr>
          <w:rFonts w:ascii="仿宋" w:eastAsia="仿宋" w:hAnsi="仿宋" w:cs="仿宋" w:hint="eastAsia"/>
          <w:b w:val="0"/>
          <w:bCs w:val="0"/>
          <w:sz w:val="28"/>
          <w:szCs w:val="28"/>
        </w:rPr>
        <w:t>】</w:t>
      </w:r>
      <w:r>
        <w:rPr>
          <w:rFonts w:ascii="仿宋" w:eastAsia="仿宋" w:hAnsi="仿宋" w:cs="仿宋" w:hint="eastAsia"/>
          <w:b w:val="0"/>
          <w:bCs w:val="0"/>
          <w:sz w:val="28"/>
          <w:szCs w:val="28"/>
          <w:lang w:val="zh-CN"/>
        </w:rPr>
        <w:t>评标法前附表</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477"/>
        <w:gridCol w:w="6624"/>
      </w:tblGrid>
      <w:tr w:rsidR="007B656D" w:rsidTr="00DF021D">
        <w:trPr>
          <w:trHeight w:val="510"/>
          <w:jc w:val="center"/>
        </w:trPr>
        <w:tc>
          <w:tcPr>
            <w:tcW w:w="960" w:type="dxa"/>
            <w:vAlign w:val="center"/>
          </w:tcPr>
          <w:p w:rsidR="007B656D" w:rsidRDefault="007B656D" w:rsidP="00DF021D">
            <w:pPr>
              <w:spacing w:line="400" w:lineRule="exact"/>
              <w:jc w:val="center"/>
              <w:rPr>
                <w:rFonts w:ascii="仿宋" w:eastAsia="仿宋" w:hAnsi="仿宋" w:cs="仿宋"/>
                <w:b/>
                <w:sz w:val="24"/>
                <w:szCs w:val="24"/>
              </w:rPr>
            </w:pPr>
            <w:r>
              <w:rPr>
                <w:rFonts w:ascii="仿宋" w:eastAsia="仿宋" w:hAnsi="仿宋" w:cs="仿宋" w:hint="eastAsia"/>
                <w:b/>
                <w:sz w:val="24"/>
                <w:szCs w:val="24"/>
              </w:rPr>
              <w:t>条款号</w:t>
            </w:r>
          </w:p>
        </w:tc>
        <w:tc>
          <w:tcPr>
            <w:tcW w:w="1477" w:type="dxa"/>
            <w:vAlign w:val="center"/>
          </w:tcPr>
          <w:p w:rsidR="007B656D" w:rsidRDefault="007B656D" w:rsidP="00DF021D">
            <w:pPr>
              <w:spacing w:line="400" w:lineRule="exact"/>
              <w:jc w:val="center"/>
              <w:rPr>
                <w:rFonts w:ascii="仿宋" w:eastAsia="仿宋" w:hAnsi="仿宋" w:cs="仿宋"/>
                <w:b/>
                <w:sz w:val="24"/>
                <w:szCs w:val="24"/>
              </w:rPr>
            </w:pPr>
            <w:r>
              <w:rPr>
                <w:rFonts w:ascii="仿宋" w:eastAsia="仿宋" w:hAnsi="仿宋" w:cs="仿宋" w:hint="eastAsia"/>
                <w:b/>
                <w:sz w:val="24"/>
                <w:szCs w:val="24"/>
              </w:rPr>
              <w:t>评审因素</w:t>
            </w:r>
          </w:p>
        </w:tc>
        <w:tc>
          <w:tcPr>
            <w:tcW w:w="6624" w:type="dxa"/>
            <w:vAlign w:val="center"/>
          </w:tcPr>
          <w:p w:rsidR="007B656D" w:rsidRDefault="007B656D" w:rsidP="00DF021D">
            <w:pPr>
              <w:spacing w:line="400" w:lineRule="exact"/>
              <w:jc w:val="center"/>
              <w:rPr>
                <w:rFonts w:ascii="仿宋" w:eastAsia="仿宋" w:hAnsi="仿宋" w:cs="仿宋"/>
                <w:b/>
                <w:sz w:val="24"/>
                <w:szCs w:val="24"/>
              </w:rPr>
            </w:pPr>
            <w:r>
              <w:rPr>
                <w:rFonts w:ascii="仿宋" w:eastAsia="仿宋" w:hAnsi="仿宋" w:cs="仿宋" w:hint="eastAsia"/>
                <w:b/>
                <w:sz w:val="24"/>
                <w:szCs w:val="24"/>
              </w:rPr>
              <w:t>评审标准</w:t>
            </w:r>
          </w:p>
        </w:tc>
      </w:tr>
      <w:tr w:rsidR="007B656D" w:rsidTr="00DF021D">
        <w:trPr>
          <w:trHeight w:val="749"/>
          <w:jc w:val="center"/>
        </w:trPr>
        <w:tc>
          <w:tcPr>
            <w:tcW w:w="960" w:type="dxa"/>
            <w:vAlign w:val="center"/>
          </w:tcPr>
          <w:p w:rsidR="007B656D" w:rsidRDefault="007B656D" w:rsidP="00DF021D">
            <w:pPr>
              <w:spacing w:line="400" w:lineRule="exact"/>
              <w:jc w:val="center"/>
              <w:rPr>
                <w:rFonts w:ascii="仿宋" w:eastAsia="仿宋" w:hAnsi="仿宋" w:cs="仿宋"/>
                <w:sz w:val="24"/>
                <w:szCs w:val="24"/>
              </w:rPr>
            </w:pPr>
            <w:r>
              <w:rPr>
                <w:rFonts w:ascii="仿宋" w:eastAsia="仿宋" w:hAnsi="仿宋" w:cs="仿宋" w:hint="eastAsia"/>
                <w:sz w:val="24"/>
                <w:szCs w:val="24"/>
              </w:rPr>
              <w:t>1</w:t>
            </w:r>
          </w:p>
        </w:tc>
        <w:tc>
          <w:tcPr>
            <w:tcW w:w="1477" w:type="dxa"/>
            <w:vAlign w:val="center"/>
          </w:tcPr>
          <w:p w:rsidR="007B656D" w:rsidRDefault="007B656D" w:rsidP="00DF021D">
            <w:pPr>
              <w:spacing w:line="400" w:lineRule="exact"/>
              <w:jc w:val="center"/>
              <w:rPr>
                <w:rFonts w:ascii="仿宋" w:eastAsia="仿宋" w:hAnsi="仿宋" w:cs="仿宋"/>
                <w:b/>
                <w:sz w:val="24"/>
                <w:szCs w:val="24"/>
              </w:rPr>
            </w:pPr>
            <w:r>
              <w:rPr>
                <w:rFonts w:ascii="仿宋" w:eastAsia="仿宋" w:hAnsi="仿宋" w:cs="仿宋" w:hint="eastAsia"/>
                <w:sz w:val="24"/>
                <w:szCs w:val="24"/>
              </w:rPr>
              <w:t>评标方法</w:t>
            </w:r>
          </w:p>
        </w:tc>
        <w:tc>
          <w:tcPr>
            <w:tcW w:w="6624" w:type="dxa"/>
            <w:vAlign w:val="center"/>
          </w:tcPr>
          <w:p w:rsidR="007B656D" w:rsidRDefault="007B656D" w:rsidP="00DF021D">
            <w:pPr>
              <w:spacing w:line="400" w:lineRule="exact"/>
              <w:ind w:firstLineChars="200" w:firstLine="480"/>
              <w:jc w:val="left"/>
              <w:rPr>
                <w:rFonts w:ascii="仿宋" w:eastAsia="仿宋" w:hAnsi="仿宋" w:cs="仿宋"/>
                <w:b/>
                <w:sz w:val="24"/>
                <w:szCs w:val="24"/>
              </w:rPr>
            </w:pPr>
            <w:r>
              <w:rPr>
                <w:rFonts w:ascii="仿宋" w:eastAsia="仿宋" w:hAnsi="仿宋" w:cs="仿宋" w:hint="eastAsia"/>
                <w:sz w:val="24"/>
                <w:szCs w:val="24"/>
              </w:rPr>
              <w:t>按投标报价由低到高顺序排列，投标报价相同的并列。中标候选人并列的，由采购人或者采购人委托询价小组按照询价文件规定的方式确定中标人；询价文件未规定的，采取采购人指定的方式确定。</w:t>
            </w:r>
          </w:p>
        </w:tc>
      </w:tr>
      <w:tr w:rsidR="007B656D" w:rsidTr="00DF021D">
        <w:trPr>
          <w:trHeight w:val="2897"/>
          <w:jc w:val="center"/>
        </w:trPr>
        <w:tc>
          <w:tcPr>
            <w:tcW w:w="960" w:type="dxa"/>
            <w:vAlign w:val="center"/>
          </w:tcPr>
          <w:p w:rsidR="007B656D" w:rsidRDefault="007B656D" w:rsidP="00DF021D">
            <w:pPr>
              <w:spacing w:line="400" w:lineRule="exact"/>
              <w:jc w:val="center"/>
              <w:rPr>
                <w:rFonts w:ascii="仿宋" w:eastAsia="仿宋" w:hAnsi="仿宋" w:cs="仿宋"/>
                <w:sz w:val="24"/>
                <w:szCs w:val="24"/>
              </w:rPr>
            </w:pPr>
            <w:r>
              <w:rPr>
                <w:rFonts w:ascii="仿宋" w:eastAsia="仿宋" w:hAnsi="仿宋" w:cs="仿宋" w:hint="eastAsia"/>
                <w:sz w:val="24"/>
                <w:szCs w:val="24"/>
              </w:rPr>
              <w:t>2.1</w:t>
            </w:r>
          </w:p>
        </w:tc>
        <w:tc>
          <w:tcPr>
            <w:tcW w:w="1477" w:type="dxa"/>
            <w:vAlign w:val="center"/>
          </w:tcPr>
          <w:p w:rsidR="007B656D" w:rsidRDefault="007B656D" w:rsidP="00DF021D">
            <w:pPr>
              <w:spacing w:line="400" w:lineRule="exact"/>
              <w:jc w:val="center"/>
              <w:rPr>
                <w:rFonts w:ascii="仿宋" w:eastAsia="仿宋" w:hAnsi="仿宋" w:cs="仿宋"/>
                <w:sz w:val="24"/>
                <w:szCs w:val="24"/>
              </w:rPr>
            </w:pPr>
            <w:r>
              <w:rPr>
                <w:rFonts w:ascii="仿宋" w:eastAsia="仿宋" w:hAnsi="仿宋" w:cs="仿宋" w:hint="eastAsia"/>
                <w:sz w:val="24"/>
                <w:szCs w:val="24"/>
              </w:rPr>
              <w:t>初步评审（形式评审</w:t>
            </w:r>
          </w:p>
          <w:p w:rsidR="007B656D" w:rsidRDefault="007B656D" w:rsidP="00DF021D">
            <w:pPr>
              <w:spacing w:line="400" w:lineRule="exact"/>
              <w:jc w:val="center"/>
              <w:rPr>
                <w:rFonts w:ascii="仿宋" w:eastAsia="仿宋" w:hAnsi="仿宋" w:cs="仿宋"/>
                <w:b/>
                <w:sz w:val="24"/>
                <w:szCs w:val="24"/>
              </w:rPr>
            </w:pPr>
            <w:r>
              <w:rPr>
                <w:rFonts w:ascii="仿宋" w:eastAsia="仿宋" w:hAnsi="仿宋" w:cs="仿宋" w:hint="eastAsia"/>
                <w:sz w:val="24"/>
                <w:szCs w:val="24"/>
              </w:rPr>
              <w:t>标准、资格评审标准、响应性评审标准）</w:t>
            </w:r>
          </w:p>
        </w:tc>
        <w:tc>
          <w:tcPr>
            <w:tcW w:w="6624" w:type="dxa"/>
            <w:vAlign w:val="center"/>
          </w:tcPr>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（1）响应人资格条件不满足询价文件要求（以询价公告/邀请规定的响应人资格条件为准）； </w:t>
            </w:r>
          </w:p>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（2）响应人未按询价文件要求提交询价保函或金额不足； </w:t>
            </w:r>
          </w:p>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（3） 同一响应人提交两个以上不同的响应文件或者投标报价，但询价文件要求提交备选投标的除外；</w:t>
            </w:r>
          </w:p>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（4）响应文件附有采购人不能接受的条件；</w:t>
            </w:r>
          </w:p>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（5）响应文件有重大技术偏离或商务偏离；</w:t>
            </w:r>
          </w:p>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（6）响应人报价超出最高限价；</w:t>
            </w:r>
          </w:p>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（7）国家相关法规规定的其它否决条款。</w:t>
            </w:r>
          </w:p>
          <w:p w:rsidR="007B656D" w:rsidRDefault="007B656D" w:rsidP="00DF021D">
            <w:pPr>
              <w:pStyle w:val="55TimesNewRoman15"/>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如发生上述条款中的任何一项，初步审查将视为不合格，响应人只有通过初步评审，才能进入详细评审。</w:t>
            </w:r>
          </w:p>
        </w:tc>
      </w:tr>
      <w:tr w:rsidR="007B656D" w:rsidTr="00DF021D">
        <w:trPr>
          <w:trHeight w:val="1046"/>
          <w:jc w:val="center"/>
        </w:trPr>
        <w:tc>
          <w:tcPr>
            <w:tcW w:w="960" w:type="dxa"/>
            <w:vAlign w:val="center"/>
          </w:tcPr>
          <w:p w:rsidR="007B656D" w:rsidRDefault="007B656D" w:rsidP="00DF021D">
            <w:pPr>
              <w:spacing w:line="400" w:lineRule="exact"/>
              <w:jc w:val="center"/>
              <w:rPr>
                <w:rFonts w:ascii="仿宋" w:eastAsia="仿宋" w:hAnsi="仿宋" w:cs="仿宋"/>
                <w:sz w:val="24"/>
                <w:szCs w:val="24"/>
              </w:rPr>
            </w:pPr>
            <w:r>
              <w:rPr>
                <w:rFonts w:ascii="仿宋" w:eastAsia="仿宋" w:hAnsi="仿宋" w:cs="仿宋" w:hint="eastAsia"/>
                <w:sz w:val="24"/>
                <w:szCs w:val="24"/>
              </w:rPr>
              <w:t>2.2</w:t>
            </w:r>
          </w:p>
        </w:tc>
        <w:tc>
          <w:tcPr>
            <w:tcW w:w="1477" w:type="dxa"/>
            <w:vAlign w:val="center"/>
          </w:tcPr>
          <w:p w:rsidR="007B656D" w:rsidRDefault="007B656D" w:rsidP="00DF021D">
            <w:pPr>
              <w:spacing w:line="400" w:lineRule="exact"/>
              <w:jc w:val="center"/>
              <w:rPr>
                <w:rFonts w:ascii="仿宋" w:eastAsia="仿宋" w:hAnsi="仿宋" w:cs="仿宋"/>
                <w:sz w:val="24"/>
                <w:szCs w:val="24"/>
              </w:rPr>
            </w:pPr>
            <w:r>
              <w:rPr>
                <w:rFonts w:ascii="仿宋" w:eastAsia="仿宋" w:hAnsi="仿宋" w:cs="仿宋" w:hint="eastAsia"/>
                <w:sz w:val="24"/>
                <w:szCs w:val="24"/>
              </w:rPr>
              <w:t>详细评审</w:t>
            </w:r>
          </w:p>
          <w:p w:rsidR="007B656D" w:rsidRDefault="007B656D" w:rsidP="00DF021D">
            <w:pPr>
              <w:spacing w:line="400" w:lineRule="exact"/>
              <w:jc w:val="center"/>
              <w:rPr>
                <w:rFonts w:ascii="仿宋" w:eastAsia="仿宋" w:hAnsi="仿宋" w:cs="仿宋"/>
                <w:sz w:val="24"/>
                <w:szCs w:val="24"/>
              </w:rPr>
            </w:pPr>
            <w:r>
              <w:rPr>
                <w:rFonts w:ascii="仿宋" w:eastAsia="仿宋" w:hAnsi="仿宋" w:cs="仿宋" w:hint="eastAsia"/>
                <w:sz w:val="24"/>
                <w:szCs w:val="24"/>
              </w:rPr>
              <w:t>标准</w:t>
            </w:r>
          </w:p>
        </w:tc>
        <w:tc>
          <w:tcPr>
            <w:tcW w:w="6624" w:type="dxa"/>
            <w:vAlign w:val="center"/>
          </w:tcPr>
          <w:p w:rsidR="007B656D" w:rsidRDefault="007B656D" w:rsidP="00DF021D">
            <w:pPr>
              <w:spacing w:line="400" w:lineRule="exact"/>
              <w:jc w:val="left"/>
              <w:rPr>
                <w:rFonts w:ascii="仿宋" w:eastAsia="仿宋" w:hAnsi="仿宋" w:cs="仿宋"/>
                <w:sz w:val="24"/>
                <w:szCs w:val="24"/>
              </w:rPr>
            </w:pPr>
            <w:r>
              <w:rPr>
                <w:rFonts w:ascii="仿宋" w:eastAsia="仿宋" w:hAnsi="仿宋" w:cs="仿宋" w:hint="eastAsia"/>
                <w:sz w:val="24"/>
                <w:szCs w:val="24"/>
              </w:rPr>
              <w:t>（1）商务评审，是否实质上响应了询价文件的要求，主要包括资格条件、交货时间、付款条件等。</w:t>
            </w:r>
          </w:p>
          <w:p w:rsidR="007B656D" w:rsidRDefault="007B656D" w:rsidP="00DF021D">
            <w:pPr>
              <w:spacing w:line="400" w:lineRule="exact"/>
              <w:jc w:val="left"/>
              <w:rPr>
                <w:rFonts w:ascii="仿宋" w:eastAsia="仿宋" w:hAnsi="仿宋" w:cs="仿宋"/>
                <w:sz w:val="24"/>
                <w:szCs w:val="24"/>
              </w:rPr>
            </w:pPr>
            <w:r>
              <w:rPr>
                <w:rFonts w:ascii="仿宋" w:eastAsia="仿宋" w:hAnsi="仿宋" w:cs="仿宋" w:hint="eastAsia"/>
                <w:sz w:val="24"/>
                <w:szCs w:val="24"/>
              </w:rPr>
              <w:t>（2）技术评审，是否实质上响应了询价文件的要求；主要包括主要技术参数是否符合要求。</w:t>
            </w:r>
          </w:p>
          <w:p w:rsidR="007B656D" w:rsidRDefault="007B656D" w:rsidP="00DF021D">
            <w:pPr>
              <w:spacing w:line="400" w:lineRule="exact"/>
              <w:jc w:val="left"/>
              <w:rPr>
                <w:rFonts w:ascii="仿宋" w:eastAsia="仿宋" w:hAnsi="仿宋" w:cs="仿宋"/>
                <w:sz w:val="24"/>
                <w:szCs w:val="24"/>
              </w:rPr>
            </w:pPr>
            <w:r>
              <w:rPr>
                <w:rFonts w:ascii="仿宋" w:eastAsia="仿宋" w:hAnsi="仿宋" w:cs="仿宋" w:hint="eastAsia"/>
                <w:sz w:val="24"/>
                <w:szCs w:val="24"/>
              </w:rPr>
              <w:t>（3）价格评审，谈判小组按照响应人须知中的价格修正和调整原则评审。</w:t>
            </w:r>
          </w:p>
          <w:p w:rsidR="007B656D" w:rsidRDefault="007B656D" w:rsidP="00DF021D">
            <w:pPr>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如详细评审阶段，商务和技术评审中有一项不通过，将视为否决响应人投标。不再进入后续评审。</w:t>
            </w:r>
          </w:p>
        </w:tc>
      </w:tr>
    </w:tbl>
    <w:p w:rsidR="002D253B" w:rsidRPr="006C6256" w:rsidRDefault="002D253B">
      <w:pPr>
        <w:pStyle w:val="1"/>
        <w:jc w:val="center"/>
        <w:rPr>
          <w:rFonts w:ascii="仿宋" w:eastAsia="仿宋" w:hAnsi="仿宋" w:cs="仿宋"/>
          <w:b w:val="0"/>
          <w:bCs w:val="0"/>
          <w:sz w:val="28"/>
          <w:szCs w:val="28"/>
        </w:rPr>
      </w:pP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rPr>
        <w:br w:type="page"/>
      </w: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b w:val="0"/>
          <w:color w:val="000000"/>
        </w:rPr>
      </w:pPr>
    </w:p>
    <w:p w:rsidR="002D253B" w:rsidRDefault="002D253B">
      <w:pPr>
        <w:pStyle w:val="15"/>
        <w:adjustRightInd w:val="0"/>
        <w:snapToGrid w:val="0"/>
        <w:spacing w:afterLines="0" w:after="0"/>
        <w:ind w:firstLineChars="0" w:firstLine="0"/>
        <w:rPr>
          <w:rFonts w:ascii="仿宋" w:eastAsia="仿宋" w:hAnsi="仿宋" w:cs="仿宋"/>
        </w:rPr>
      </w:pPr>
    </w:p>
    <w:p w:rsidR="002D253B" w:rsidRDefault="004751FC">
      <w:pPr>
        <w:pStyle w:val="10"/>
        <w:adjustRightInd w:val="0"/>
        <w:spacing w:before="0" w:after="0" w:line="360" w:lineRule="auto"/>
        <w:jc w:val="center"/>
        <w:rPr>
          <w:rFonts w:ascii="仿宋" w:eastAsia="仿宋" w:hAnsi="仿宋" w:cs="仿宋"/>
          <w:sz w:val="36"/>
          <w:szCs w:val="36"/>
        </w:rPr>
      </w:pPr>
      <w:bookmarkStart w:id="26" w:name="_Toc8295"/>
      <w:bookmarkStart w:id="27" w:name="_Toc49019224"/>
      <w:bookmarkStart w:id="28" w:name="_Toc47416185"/>
      <w:bookmarkStart w:id="29" w:name="_Toc47415931"/>
      <w:r>
        <w:rPr>
          <w:rFonts w:ascii="仿宋" w:eastAsia="仿宋" w:hAnsi="仿宋" w:cs="仿宋" w:hint="eastAsia"/>
          <w:sz w:val="36"/>
          <w:szCs w:val="36"/>
        </w:rPr>
        <w:t>第</w:t>
      </w:r>
      <w:r>
        <w:rPr>
          <w:rFonts w:ascii="仿宋" w:eastAsia="仿宋" w:hAnsi="仿宋" w:cs="仿宋" w:hint="eastAsia"/>
          <w:sz w:val="36"/>
          <w:szCs w:val="36"/>
          <w:lang w:val="en-US"/>
        </w:rPr>
        <w:t>五</w:t>
      </w:r>
      <w:r>
        <w:rPr>
          <w:rFonts w:ascii="仿宋" w:eastAsia="仿宋" w:hAnsi="仿宋" w:cs="仿宋" w:hint="eastAsia"/>
          <w:sz w:val="36"/>
          <w:szCs w:val="36"/>
        </w:rPr>
        <w:t>章  响应人须知</w:t>
      </w:r>
      <w:bookmarkEnd w:id="26"/>
    </w:p>
    <w:p w:rsidR="002D253B" w:rsidRDefault="004751FC">
      <w:pPr>
        <w:rPr>
          <w:rFonts w:ascii="仿宋" w:eastAsia="仿宋" w:hAnsi="仿宋" w:cs="仿宋"/>
          <w:b/>
          <w:szCs w:val="21"/>
        </w:rPr>
      </w:pPr>
      <w:r>
        <w:rPr>
          <w:rFonts w:ascii="仿宋" w:eastAsia="仿宋" w:hAnsi="仿宋" w:cs="仿宋" w:hint="eastAsia"/>
          <w:b/>
          <w:szCs w:val="21"/>
        </w:rPr>
        <w:br w:type="page"/>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lastRenderedPageBreak/>
        <w:t>（一）总则</w:t>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t>1．适用范围</w:t>
      </w:r>
    </w:p>
    <w:p w:rsidR="002D253B" w:rsidRDefault="004751FC">
      <w:pPr>
        <w:spacing w:line="400" w:lineRule="exact"/>
        <w:rPr>
          <w:rFonts w:ascii="仿宋" w:eastAsia="仿宋" w:hAnsi="仿宋" w:cs="仿宋"/>
          <w:szCs w:val="21"/>
        </w:rPr>
      </w:pPr>
      <w:r>
        <w:rPr>
          <w:rFonts w:ascii="仿宋" w:eastAsia="仿宋" w:hAnsi="仿宋" w:cs="仿宋" w:hint="eastAsia"/>
          <w:szCs w:val="21"/>
        </w:rPr>
        <w:t>1.1  本询价文件仅适用于本项目公告/邀请中所述项目。</w:t>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t>2. 定义</w:t>
      </w:r>
    </w:p>
    <w:p w:rsidR="002D253B" w:rsidRDefault="004751FC">
      <w:pPr>
        <w:spacing w:line="400" w:lineRule="exact"/>
        <w:rPr>
          <w:rFonts w:ascii="仿宋" w:eastAsia="仿宋" w:hAnsi="仿宋" w:cs="仿宋"/>
          <w:szCs w:val="21"/>
        </w:rPr>
      </w:pPr>
      <w:r>
        <w:rPr>
          <w:rFonts w:ascii="仿宋" w:eastAsia="仿宋" w:hAnsi="仿宋" w:cs="仿宋" w:hint="eastAsia"/>
          <w:szCs w:val="21"/>
        </w:rPr>
        <w:t>2.1  采购人：指依法提出采购项目进行采购的法人或其他组织。</w:t>
      </w:r>
    </w:p>
    <w:p w:rsidR="002D253B" w:rsidRDefault="004751FC">
      <w:pPr>
        <w:spacing w:line="400" w:lineRule="exact"/>
        <w:rPr>
          <w:rFonts w:ascii="仿宋" w:eastAsia="仿宋" w:hAnsi="仿宋" w:cs="仿宋"/>
          <w:szCs w:val="21"/>
        </w:rPr>
      </w:pPr>
      <w:r>
        <w:rPr>
          <w:rFonts w:ascii="仿宋" w:eastAsia="仿宋" w:hAnsi="仿宋" w:cs="仿宋" w:hint="eastAsia"/>
          <w:szCs w:val="21"/>
        </w:rPr>
        <w:t>2.2  响应人：指响应询价采购，参与询价竞争的法人或其他组织。</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2.3  成交人：指最终被授予合同的响应人。</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2.4  采购文件：本文所称采购文件与询价文件表示同一含义，均指采购人发出的询价采购文件。</w:t>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t>3. 合格的响应人</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3.1  凡是符合第一章询价公告/邀请资格条件的有能力提供采购项目服务的响应人均可参加询价。</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3.2  响应人必须在国信集团电子采购平台注册，报名、下载采购文件，递交响应文件后方可参加询价。</w:t>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t>4. 合格的服务</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4.1  合同中提供的所有服务，均应来自上述条款所规定的合格响应人。</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4.2  服务系指响应人按询价文件规定，须向采购人提供的符合询价文件要求的相关的服务。</w:t>
      </w:r>
    </w:p>
    <w:p w:rsidR="002D253B" w:rsidRDefault="004751FC">
      <w:pPr>
        <w:spacing w:line="400" w:lineRule="exact"/>
        <w:ind w:left="474" w:hangingChars="225" w:hanging="474"/>
        <w:rPr>
          <w:rFonts w:ascii="仿宋" w:eastAsia="仿宋" w:hAnsi="仿宋" w:cs="仿宋"/>
          <w:b/>
          <w:szCs w:val="21"/>
        </w:rPr>
      </w:pPr>
      <w:r>
        <w:rPr>
          <w:rFonts w:ascii="仿宋" w:eastAsia="仿宋" w:hAnsi="仿宋" w:cs="仿宋" w:hint="eastAsia"/>
          <w:b/>
          <w:szCs w:val="21"/>
        </w:rPr>
        <w:t>5. 询价费用</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5.1  响应人应承担与其参加询价有关的所有费用。不论询价过程和结果如何，响应人应自行承担所有与参加询价有关的费用，采购人在任何情况下均无义务和责任承担这些费用。</w:t>
      </w:r>
    </w:p>
    <w:p w:rsidR="002D253B" w:rsidRDefault="004751FC">
      <w:pPr>
        <w:spacing w:line="400" w:lineRule="exact"/>
        <w:ind w:left="474" w:hangingChars="225" w:hanging="474"/>
        <w:rPr>
          <w:rFonts w:ascii="仿宋" w:eastAsia="仿宋" w:hAnsi="仿宋" w:cs="仿宋"/>
          <w:b/>
          <w:szCs w:val="21"/>
        </w:rPr>
      </w:pPr>
      <w:r>
        <w:rPr>
          <w:rFonts w:ascii="仿宋" w:eastAsia="仿宋" w:hAnsi="仿宋" w:cs="仿宋" w:hint="eastAsia"/>
          <w:b/>
          <w:szCs w:val="21"/>
        </w:rPr>
        <w:t>6. 现场踏勘</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 xml:space="preserve">6.1 响应人须知前附表规定组织踏勘现场的，采购人按响应人须知前附表规定的时间、地点组织响应人踏勘项目现场。 </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6.2  除采购人的原因外，响应人自行负责在踏勘现场中所发生的人员伤亡和财产损失。</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szCs w:val="21"/>
        </w:rPr>
        <w:t>6.3  采购人在踏勘现场中介绍的项目场地和相关的周边环境情况，供响应人在编制响应文件时参考，采购人不对响应人据此作出的判断和决策负责。</w:t>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t>（二） 询价文件</w:t>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t>7.  询价文件的构成</w:t>
      </w:r>
    </w:p>
    <w:p w:rsidR="002D253B" w:rsidRDefault="004751FC">
      <w:pPr>
        <w:spacing w:line="400" w:lineRule="exact"/>
        <w:ind w:left="473" w:hangingChars="225" w:hanging="473"/>
        <w:rPr>
          <w:rFonts w:ascii="仿宋" w:eastAsia="仿宋" w:hAnsi="仿宋" w:cs="仿宋"/>
          <w:szCs w:val="21"/>
        </w:rPr>
      </w:pPr>
      <w:r>
        <w:rPr>
          <w:rFonts w:ascii="仿宋" w:eastAsia="仿宋" w:hAnsi="仿宋" w:cs="仿宋" w:hint="eastAsia"/>
          <w:kern w:val="0"/>
          <w:szCs w:val="21"/>
        </w:rPr>
        <w:t>7.1</w:t>
      </w:r>
      <w:r>
        <w:rPr>
          <w:rFonts w:ascii="仿宋" w:eastAsia="仿宋" w:hAnsi="仿宋" w:cs="仿宋" w:hint="eastAsia"/>
          <w:szCs w:val="21"/>
        </w:rPr>
        <w:t>询价文件由下列文件以及在询价采购过程中发出的修正和补充文件组成：</w:t>
      </w:r>
    </w:p>
    <w:p w:rsidR="002D253B" w:rsidRDefault="004751FC">
      <w:pPr>
        <w:numPr>
          <w:ilvl w:val="1"/>
          <w:numId w:val="2"/>
        </w:numPr>
        <w:spacing w:line="400" w:lineRule="exact"/>
        <w:ind w:hanging="720"/>
        <w:rPr>
          <w:rFonts w:ascii="仿宋" w:eastAsia="仿宋" w:hAnsi="仿宋" w:cs="仿宋"/>
          <w:sz w:val="24"/>
          <w:szCs w:val="24"/>
        </w:rPr>
      </w:pPr>
      <w:r>
        <w:rPr>
          <w:rFonts w:ascii="仿宋" w:eastAsia="仿宋" w:hAnsi="仿宋" w:cs="仿宋" w:hint="eastAsia"/>
          <w:sz w:val="24"/>
          <w:szCs w:val="24"/>
        </w:rPr>
        <w:t>询价公告/邀请</w:t>
      </w:r>
    </w:p>
    <w:p w:rsidR="002D253B" w:rsidRDefault="004751FC">
      <w:pPr>
        <w:numPr>
          <w:ilvl w:val="1"/>
          <w:numId w:val="2"/>
        </w:numPr>
        <w:spacing w:line="400" w:lineRule="exact"/>
        <w:ind w:hanging="720"/>
        <w:rPr>
          <w:rFonts w:ascii="仿宋" w:eastAsia="仿宋" w:hAnsi="仿宋" w:cs="仿宋"/>
          <w:sz w:val="24"/>
          <w:szCs w:val="24"/>
        </w:rPr>
      </w:pPr>
      <w:r>
        <w:rPr>
          <w:rFonts w:ascii="仿宋" w:eastAsia="仿宋" w:hAnsi="仿宋" w:cs="仿宋" w:hint="eastAsia"/>
          <w:sz w:val="24"/>
          <w:szCs w:val="24"/>
        </w:rPr>
        <w:t>响应人须知前附表</w:t>
      </w:r>
    </w:p>
    <w:p w:rsidR="002D253B" w:rsidRDefault="004751FC">
      <w:pPr>
        <w:numPr>
          <w:ilvl w:val="1"/>
          <w:numId w:val="2"/>
        </w:numPr>
        <w:spacing w:line="400" w:lineRule="exact"/>
        <w:ind w:hanging="720"/>
        <w:rPr>
          <w:rFonts w:ascii="仿宋" w:eastAsia="仿宋" w:hAnsi="仿宋" w:cs="仿宋"/>
          <w:sz w:val="24"/>
          <w:szCs w:val="24"/>
        </w:rPr>
      </w:pPr>
      <w:r>
        <w:rPr>
          <w:rFonts w:ascii="仿宋" w:eastAsia="仿宋" w:hAnsi="仿宋" w:cs="仿宋" w:hint="eastAsia"/>
          <w:sz w:val="24"/>
          <w:szCs w:val="24"/>
        </w:rPr>
        <w:t>采购需求</w:t>
      </w:r>
    </w:p>
    <w:p w:rsidR="002D253B" w:rsidRDefault="004751FC">
      <w:pPr>
        <w:numPr>
          <w:ilvl w:val="1"/>
          <w:numId w:val="2"/>
        </w:numPr>
        <w:spacing w:line="400" w:lineRule="exact"/>
        <w:ind w:hanging="720"/>
        <w:rPr>
          <w:rFonts w:ascii="仿宋" w:eastAsia="仿宋" w:hAnsi="仿宋" w:cs="仿宋"/>
          <w:sz w:val="24"/>
          <w:szCs w:val="24"/>
        </w:rPr>
      </w:pPr>
      <w:r>
        <w:rPr>
          <w:rFonts w:ascii="仿宋" w:eastAsia="仿宋" w:hAnsi="仿宋" w:cs="仿宋" w:hint="eastAsia"/>
          <w:sz w:val="24"/>
          <w:szCs w:val="24"/>
        </w:rPr>
        <w:t>评审办法</w:t>
      </w:r>
    </w:p>
    <w:p w:rsidR="002D253B" w:rsidRDefault="004751FC">
      <w:pPr>
        <w:numPr>
          <w:ilvl w:val="1"/>
          <w:numId w:val="2"/>
        </w:numPr>
        <w:spacing w:line="400" w:lineRule="exact"/>
        <w:ind w:hanging="720"/>
        <w:rPr>
          <w:rFonts w:ascii="仿宋" w:eastAsia="仿宋" w:hAnsi="仿宋" w:cs="仿宋"/>
          <w:sz w:val="24"/>
          <w:szCs w:val="24"/>
        </w:rPr>
      </w:pPr>
      <w:r>
        <w:rPr>
          <w:rFonts w:ascii="仿宋" w:eastAsia="仿宋" w:hAnsi="仿宋" w:cs="仿宋" w:hint="eastAsia"/>
          <w:sz w:val="24"/>
          <w:szCs w:val="24"/>
        </w:rPr>
        <w:t>响应人须知</w:t>
      </w:r>
    </w:p>
    <w:p w:rsidR="002D253B" w:rsidRDefault="004751FC">
      <w:pPr>
        <w:numPr>
          <w:ilvl w:val="1"/>
          <w:numId w:val="2"/>
        </w:numPr>
        <w:spacing w:line="400" w:lineRule="exact"/>
        <w:ind w:hanging="720"/>
        <w:rPr>
          <w:rFonts w:ascii="仿宋" w:eastAsia="仿宋" w:hAnsi="仿宋" w:cs="仿宋"/>
          <w:sz w:val="24"/>
          <w:szCs w:val="24"/>
        </w:rPr>
      </w:pPr>
      <w:r>
        <w:rPr>
          <w:rFonts w:ascii="仿宋" w:eastAsia="仿宋" w:hAnsi="仿宋" w:cs="仿宋" w:hint="eastAsia"/>
          <w:sz w:val="24"/>
          <w:szCs w:val="24"/>
        </w:rPr>
        <w:t>合同范本</w:t>
      </w:r>
    </w:p>
    <w:p w:rsidR="002D253B" w:rsidRDefault="004751FC">
      <w:pPr>
        <w:numPr>
          <w:ilvl w:val="1"/>
          <w:numId w:val="2"/>
        </w:numPr>
        <w:spacing w:line="400" w:lineRule="exact"/>
        <w:ind w:hanging="720"/>
        <w:rPr>
          <w:rFonts w:ascii="仿宋" w:eastAsia="仿宋" w:hAnsi="仿宋" w:cs="仿宋"/>
          <w:sz w:val="24"/>
          <w:szCs w:val="24"/>
        </w:rPr>
      </w:pPr>
      <w:r>
        <w:rPr>
          <w:rFonts w:ascii="仿宋" w:eastAsia="仿宋" w:hAnsi="仿宋" w:cs="仿宋" w:hint="eastAsia"/>
          <w:sz w:val="24"/>
          <w:szCs w:val="24"/>
        </w:rPr>
        <w:t>响应文件格式</w:t>
      </w:r>
    </w:p>
    <w:p w:rsidR="002D253B" w:rsidRDefault="004751FC">
      <w:pPr>
        <w:spacing w:line="400" w:lineRule="exact"/>
        <w:ind w:left="473" w:hangingChars="225" w:hanging="473"/>
        <w:rPr>
          <w:rFonts w:ascii="仿宋" w:eastAsia="仿宋" w:hAnsi="仿宋" w:cs="仿宋"/>
          <w:kern w:val="0"/>
          <w:szCs w:val="21"/>
        </w:rPr>
      </w:pPr>
      <w:r>
        <w:rPr>
          <w:rFonts w:ascii="仿宋" w:eastAsia="仿宋" w:hAnsi="仿宋" w:cs="仿宋" w:hint="eastAsia"/>
          <w:kern w:val="0"/>
          <w:szCs w:val="21"/>
        </w:rPr>
        <w:t>7.2  响应人下载询价文件过程中，如发现下载不成功或下载的文件格式有误等问题请务必于询价文</w:t>
      </w:r>
      <w:r>
        <w:rPr>
          <w:rFonts w:ascii="仿宋" w:eastAsia="仿宋" w:hAnsi="仿宋" w:cs="仿宋" w:hint="eastAsia"/>
          <w:kern w:val="0"/>
          <w:szCs w:val="21"/>
        </w:rPr>
        <w:lastRenderedPageBreak/>
        <w:t>件下载期内联系交易平台在线咨询客服热线。如果响应人不按上述要求提出而造成不良后果，交易平台不承担责任。</w:t>
      </w:r>
    </w:p>
    <w:p w:rsidR="002D253B" w:rsidRDefault="004751FC">
      <w:pPr>
        <w:spacing w:line="400" w:lineRule="exact"/>
        <w:ind w:left="473" w:hangingChars="225" w:hanging="473"/>
        <w:rPr>
          <w:rFonts w:ascii="仿宋" w:eastAsia="仿宋" w:hAnsi="仿宋" w:cs="仿宋"/>
          <w:kern w:val="0"/>
          <w:szCs w:val="21"/>
        </w:rPr>
      </w:pPr>
      <w:r>
        <w:rPr>
          <w:rFonts w:ascii="仿宋" w:eastAsia="仿宋" w:hAnsi="仿宋" w:cs="仿宋" w:hint="eastAsia"/>
          <w:kern w:val="0"/>
          <w:szCs w:val="21"/>
        </w:rPr>
        <w:t>7.3  响应人应认真阅读询价文件中所有的事项、格式、条款和要求等。响应人没有按照询价文件要求提交全部资料，或者响应文件没有对询价文件在各方面都做出实质性响应，是响应人的风险，并可能导致其询价被拒绝。</w:t>
      </w:r>
    </w:p>
    <w:p w:rsidR="002D253B" w:rsidRDefault="004751FC">
      <w:pPr>
        <w:spacing w:line="400" w:lineRule="exact"/>
        <w:ind w:left="473" w:hangingChars="225" w:hanging="473"/>
        <w:rPr>
          <w:rFonts w:ascii="仿宋" w:eastAsia="仿宋" w:hAnsi="仿宋" w:cs="仿宋"/>
          <w:kern w:val="0"/>
          <w:szCs w:val="21"/>
        </w:rPr>
      </w:pPr>
      <w:r>
        <w:rPr>
          <w:rFonts w:ascii="仿宋" w:eastAsia="仿宋" w:hAnsi="仿宋" w:cs="仿宋" w:hint="eastAsia"/>
          <w:kern w:val="0"/>
          <w:szCs w:val="21"/>
        </w:rPr>
        <w:t>7.4  响应文件一经递交成功即表示响应人确认询价文件的法律效力，并对此询价文件提出的要求做出相应的响应，承担与询价文件要求相适应的民事、经济和法律责任。</w:t>
      </w:r>
    </w:p>
    <w:p w:rsidR="002D253B" w:rsidRDefault="004751FC">
      <w:pPr>
        <w:spacing w:line="400" w:lineRule="exact"/>
        <w:ind w:left="473" w:hangingChars="225" w:hanging="473"/>
        <w:rPr>
          <w:rFonts w:ascii="仿宋" w:eastAsia="仿宋" w:hAnsi="仿宋" w:cs="仿宋"/>
          <w:kern w:val="0"/>
          <w:szCs w:val="21"/>
        </w:rPr>
      </w:pPr>
      <w:r>
        <w:rPr>
          <w:rFonts w:ascii="仿宋" w:eastAsia="仿宋" w:hAnsi="仿宋" w:cs="仿宋" w:hint="eastAsia"/>
          <w:kern w:val="0"/>
          <w:szCs w:val="21"/>
        </w:rPr>
        <w:t>7.5  由于响应人对询价文件的误解与疏忽或报价误差，而导致询价失败或成交后的任何风险，其责任均由响应人自负。</w:t>
      </w:r>
    </w:p>
    <w:p w:rsidR="002D253B" w:rsidRDefault="004751FC">
      <w:pPr>
        <w:autoSpaceDE w:val="0"/>
        <w:autoSpaceDN w:val="0"/>
        <w:adjustRightInd w:val="0"/>
        <w:spacing w:line="400" w:lineRule="exact"/>
        <w:jc w:val="left"/>
        <w:rPr>
          <w:rFonts w:ascii="仿宋" w:eastAsia="仿宋" w:hAnsi="仿宋" w:cs="仿宋"/>
          <w:kern w:val="0"/>
          <w:szCs w:val="21"/>
        </w:rPr>
      </w:pPr>
      <w:r>
        <w:rPr>
          <w:rFonts w:ascii="仿宋" w:eastAsia="仿宋" w:hAnsi="仿宋" w:cs="仿宋" w:hint="eastAsia"/>
          <w:b/>
          <w:kern w:val="0"/>
          <w:szCs w:val="21"/>
        </w:rPr>
        <w:t>8.  询价文件的澄清</w:t>
      </w:r>
    </w:p>
    <w:p w:rsidR="002D253B" w:rsidRDefault="004751FC">
      <w:pPr>
        <w:spacing w:line="400" w:lineRule="exact"/>
        <w:ind w:left="525" w:hangingChars="250" w:hanging="525"/>
        <w:rPr>
          <w:rFonts w:ascii="仿宋" w:eastAsia="仿宋" w:hAnsi="仿宋" w:cs="仿宋"/>
          <w:szCs w:val="21"/>
        </w:rPr>
      </w:pPr>
      <w:r>
        <w:rPr>
          <w:rFonts w:ascii="仿宋" w:eastAsia="仿宋" w:hAnsi="仿宋" w:cs="仿宋" w:hint="eastAsia"/>
          <w:kern w:val="0"/>
          <w:szCs w:val="21"/>
        </w:rPr>
        <w:t xml:space="preserve">8.1  </w:t>
      </w:r>
      <w:r>
        <w:rPr>
          <w:rFonts w:ascii="仿宋" w:eastAsia="仿宋" w:hAnsi="仿宋" w:cs="仿宋" w:hint="eastAsia"/>
          <w:szCs w:val="21"/>
        </w:rPr>
        <w:t>任何要求对</w:t>
      </w:r>
      <w:r>
        <w:rPr>
          <w:rFonts w:ascii="仿宋" w:eastAsia="仿宋" w:hAnsi="仿宋" w:cs="仿宋" w:hint="eastAsia"/>
          <w:kern w:val="0"/>
          <w:szCs w:val="21"/>
        </w:rPr>
        <w:t>询价文件</w:t>
      </w:r>
      <w:r>
        <w:rPr>
          <w:rFonts w:ascii="仿宋" w:eastAsia="仿宋" w:hAnsi="仿宋" w:cs="仿宋" w:hint="eastAsia"/>
          <w:szCs w:val="21"/>
        </w:rPr>
        <w:t>进行澄清的响应人，均应在响应人须知前附表规定的时间前通过国信集团电子采购平台向采购人提出，如有必要对询价文件进行澄清、修改或补充，采购人将同样通过国信集团电子采购平台发送澄清或修改、补充通知至每一个潜在响应人，潜在响应人应自行关注国信集团电子采购平台，采购人不再逐一通知响应人。响应人应在收到通知后的国信集团电子采购平台进行确认。如果响应人不予确认，引起的后果由响应人自行承担。</w:t>
      </w:r>
    </w:p>
    <w:p w:rsidR="002D253B" w:rsidRDefault="004751FC">
      <w:pPr>
        <w:spacing w:line="400" w:lineRule="exact"/>
        <w:ind w:left="525" w:hangingChars="250" w:hanging="525"/>
        <w:rPr>
          <w:rFonts w:ascii="仿宋" w:eastAsia="仿宋" w:hAnsi="仿宋" w:cs="仿宋"/>
          <w:kern w:val="0"/>
          <w:szCs w:val="21"/>
        </w:rPr>
      </w:pPr>
      <w:r>
        <w:rPr>
          <w:rFonts w:ascii="仿宋" w:eastAsia="仿宋" w:hAnsi="仿宋" w:cs="仿宋" w:hint="eastAsia"/>
          <w:szCs w:val="21"/>
        </w:rPr>
        <w:t>8.2  采购人如果召开答疑会，将通知所有已下载询价文件并已登记备案的响应人参加答疑会。</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9.   询价文件的修改</w:t>
      </w:r>
    </w:p>
    <w:p w:rsidR="002D253B" w:rsidRDefault="004751FC">
      <w:pPr>
        <w:spacing w:line="400" w:lineRule="exact"/>
        <w:ind w:left="525" w:hangingChars="250" w:hanging="525"/>
        <w:rPr>
          <w:rFonts w:ascii="仿宋" w:eastAsia="仿宋" w:hAnsi="仿宋" w:cs="仿宋"/>
          <w:szCs w:val="21"/>
        </w:rPr>
      </w:pPr>
      <w:r>
        <w:rPr>
          <w:rFonts w:ascii="仿宋" w:eastAsia="仿宋" w:hAnsi="仿宋" w:cs="仿宋" w:hint="eastAsia"/>
          <w:szCs w:val="21"/>
        </w:rPr>
        <w:t>9.1  在投标截止期前的任何时候，无论出于何种原因，采购人可主动地或在解答响应人提出的澄清问题时对询价文件进行修改，修改的内容为询价文件的组成部分。</w:t>
      </w:r>
    </w:p>
    <w:p w:rsidR="002D253B" w:rsidRDefault="004751FC">
      <w:pPr>
        <w:spacing w:line="400" w:lineRule="exact"/>
        <w:ind w:left="525" w:hangingChars="250" w:hanging="525"/>
        <w:rPr>
          <w:rFonts w:ascii="仿宋" w:eastAsia="仿宋" w:hAnsi="仿宋" w:cs="仿宋"/>
          <w:szCs w:val="21"/>
        </w:rPr>
      </w:pPr>
      <w:r>
        <w:rPr>
          <w:rFonts w:ascii="仿宋" w:eastAsia="仿宋" w:hAnsi="仿宋" w:cs="仿宋" w:hint="eastAsia"/>
          <w:szCs w:val="21"/>
        </w:rPr>
        <w:t>9.2  询价文件的修改将以书面形式通知所有已下载询价文件的响应人。询价文件的修改作为询价文件的组成部分，对响应人具有约束力。响应人在收到上述通知后，应立即以书面形式向采购人确认，24小时内采购人未接到回复确认的，采购人将视其已收到，由此带来的一切后果，响应人自行负责。</w:t>
      </w:r>
    </w:p>
    <w:p w:rsidR="002D253B" w:rsidRDefault="004751FC">
      <w:pPr>
        <w:spacing w:line="400" w:lineRule="exact"/>
        <w:ind w:left="525" w:hangingChars="250" w:hanging="525"/>
        <w:rPr>
          <w:rFonts w:ascii="仿宋" w:eastAsia="仿宋" w:hAnsi="仿宋" w:cs="仿宋"/>
          <w:szCs w:val="21"/>
        </w:rPr>
      </w:pPr>
      <w:r>
        <w:rPr>
          <w:rFonts w:ascii="仿宋" w:eastAsia="仿宋" w:hAnsi="仿宋" w:cs="仿宋" w:hint="eastAsia"/>
          <w:szCs w:val="21"/>
        </w:rPr>
        <w:t>9.3  为使响应人有充分时间对询价文件的修改部分进行研究，采购人可适当延长询价截止期。并通知所有下载询价文件的响应人。</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10.   通知</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10.1   对与本项目有关的通知，</w:t>
      </w:r>
      <w:r>
        <w:rPr>
          <w:rFonts w:ascii="仿宋" w:eastAsia="仿宋" w:hAnsi="仿宋" w:cs="仿宋" w:hint="eastAsia"/>
          <w:szCs w:val="21"/>
        </w:rPr>
        <w:t>采购人</w:t>
      </w:r>
      <w:r>
        <w:rPr>
          <w:rFonts w:ascii="仿宋" w:eastAsia="仿宋" w:hAnsi="仿宋" w:cs="仿宋" w:hint="eastAsia"/>
          <w:kern w:val="0"/>
          <w:szCs w:val="21"/>
        </w:rPr>
        <w:t>将通过</w:t>
      </w:r>
      <w:r>
        <w:rPr>
          <w:rFonts w:ascii="仿宋" w:eastAsia="仿宋" w:hAnsi="仿宋" w:cs="仿宋" w:hint="eastAsia"/>
          <w:szCs w:val="21"/>
        </w:rPr>
        <w:t>国信集团电子采购平台</w:t>
      </w:r>
      <w:r>
        <w:rPr>
          <w:rFonts w:ascii="仿宋" w:eastAsia="仿宋" w:hAnsi="仿宋" w:cs="仿宋" w:hint="eastAsia"/>
          <w:kern w:val="0"/>
          <w:szCs w:val="21"/>
        </w:rPr>
        <w:t>送达所有与通知有关的已登记并下载询价文件的响应人。收到通知的响应人应以同等方式立即予以回复确认。</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（三） 响应文件</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11.   编制基本要求</w:t>
      </w:r>
    </w:p>
    <w:p w:rsidR="002D253B" w:rsidRDefault="004751FC">
      <w:pPr>
        <w:spacing w:line="400" w:lineRule="exact"/>
        <w:ind w:left="630" w:hangingChars="300" w:hanging="630"/>
        <w:rPr>
          <w:rFonts w:ascii="仿宋" w:eastAsia="仿宋" w:hAnsi="仿宋" w:cs="仿宋"/>
          <w:szCs w:val="21"/>
          <w:lang w:val="zh-CN"/>
        </w:rPr>
      </w:pPr>
      <w:r>
        <w:rPr>
          <w:rFonts w:ascii="仿宋" w:eastAsia="仿宋" w:hAnsi="仿宋" w:cs="仿宋" w:hint="eastAsia"/>
          <w:kern w:val="0"/>
          <w:szCs w:val="21"/>
        </w:rPr>
        <w:t>11.1</w:t>
      </w:r>
      <w:r>
        <w:rPr>
          <w:rFonts w:ascii="仿宋" w:eastAsia="仿宋" w:hAnsi="仿宋" w:cs="仿宋" w:hint="eastAsia"/>
          <w:b/>
          <w:kern w:val="0"/>
          <w:szCs w:val="21"/>
        </w:rPr>
        <w:t xml:space="preserve">  </w:t>
      </w:r>
      <w:r>
        <w:rPr>
          <w:rFonts w:ascii="仿宋" w:eastAsia="仿宋" w:hAnsi="仿宋" w:cs="仿宋" w:hint="eastAsia"/>
          <w:szCs w:val="21"/>
          <w:lang w:val="zh-CN"/>
        </w:rPr>
        <w:t>响应人应在认真阅读，充分理解本询价文件所有内容（包括所有的补充，修改内容）的基础上，按照询价文件的要求编制完整的响应文件。</w:t>
      </w:r>
    </w:p>
    <w:p w:rsidR="002D253B" w:rsidRDefault="004751FC">
      <w:pPr>
        <w:spacing w:line="400" w:lineRule="exact"/>
        <w:ind w:left="630" w:hangingChars="300" w:hanging="630"/>
        <w:rPr>
          <w:rFonts w:ascii="仿宋" w:eastAsia="仿宋" w:hAnsi="仿宋" w:cs="仿宋"/>
          <w:szCs w:val="21"/>
          <w:lang w:val="zh-CN"/>
        </w:rPr>
      </w:pPr>
      <w:r>
        <w:rPr>
          <w:rFonts w:ascii="仿宋" w:eastAsia="仿宋" w:hAnsi="仿宋" w:cs="仿宋" w:hint="eastAsia"/>
          <w:szCs w:val="21"/>
          <w:lang w:val="zh-CN"/>
        </w:rPr>
        <w:t>11.2  询价文件对响应文件格式有要求的应按格式逐项填写，不准有空项；无相应内容可填项的，应填写“无”、“没有相应指标”等明确的回答文字。</w:t>
      </w:r>
    </w:p>
    <w:p w:rsidR="002D253B" w:rsidRDefault="004751FC">
      <w:pPr>
        <w:spacing w:line="400" w:lineRule="exact"/>
        <w:ind w:left="630" w:hangingChars="300" w:hanging="630"/>
        <w:rPr>
          <w:rFonts w:ascii="仿宋" w:eastAsia="仿宋" w:hAnsi="仿宋" w:cs="仿宋"/>
          <w:szCs w:val="21"/>
          <w:lang w:val="zh-CN"/>
        </w:rPr>
      </w:pPr>
      <w:r>
        <w:rPr>
          <w:rFonts w:ascii="仿宋" w:eastAsia="仿宋" w:hAnsi="仿宋" w:cs="仿宋" w:hint="eastAsia"/>
          <w:szCs w:val="21"/>
          <w:lang w:val="zh-CN"/>
        </w:rPr>
        <w:t xml:space="preserve">11.3  </w:t>
      </w:r>
      <w:r>
        <w:rPr>
          <w:rFonts w:ascii="仿宋" w:eastAsia="仿宋" w:hAnsi="仿宋" w:cs="仿宋" w:hint="eastAsia"/>
          <w:b/>
          <w:szCs w:val="21"/>
          <w:lang w:val="zh-CN"/>
        </w:rPr>
        <w:t>响应人必须保证响应文件所提供的全部资料真实可靠，并接受</w:t>
      </w:r>
      <w:r>
        <w:rPr>
          <w:rFonts w:ascii="仿宋" w:eastAsia="仿宋" w:hAnsi="仿宋" w:cs="仿宋" w:hint="eastAsia"/>
          <w:b/>
          <w:szCs w:val="21"/>
        </w:rPr>
        <w:t>采购人</w:t>
      </w:r>
      <w:r>
        <w:rPr>
          <w:rFonts w:ascii="仿宋" w:eastAsia="仿宋" w:hAnsi="仿宋" w:cs="仿宋" w:hint="eastAsia"/>
          <w:b/>
          <w:szCs w:val="21"/>
          <w:lang w:val="zh-CN"/>
        </w:rPr>
        <w:t>对其中任何资料在合同</w:t>
      </w:r>
      <w:r>
        <w:rPr>
          <w:rFonts w:ascii="仿宋" w:eastAsia="仿宋" w:hAnsi="仿宋" w:cs="仿宋" w:hint="eastAsia"/>
          <w:b/>
          <w:szCs w:val="21"/>
          <w:lang w:val="zh-CN"/>
        </w:rPr>
        <w:lastRenderedPageBreak/>
        <w:t>最终授予前进一步审查的要求，如若存在响应人利用弄虚作假等不当手段谋取成交的，一经查实，采购人有权予以否决，并保留进一步追究其责任的权利</w:t>
      </w:r>
      <w:r>
        <w:rPr>
          <w:rFonts w:ascii="仿宋" w:eastAsia="仿宋" w:hAnsi="仿宋" w:cs="仿宋" w:hint="eastAsia"/>
          <w:szCs w:val="21"/>
          <w:lang w:val="zh-CN"/>
        </w:rPr>
        <w:t>。</w:t>
      </w:r>
    </w:p>
    <w:p w:rsidR="002D253B" w:rsidRDefault="004751FC">
      <w:pPr>
        <w:spacing w:line="400" w:lineRule="exact"/>
        <w:ind w:left="630" w:hangingChars="300" w:hanging="630"/>
        <w:rPr>
          <w:rFonts w:ascii="仿宋" w:eastAsia="仿宋" w:hAnsi="仿宋" w:cs="仿宋"/>
          <w:szCs w:val="21"/>
          <w:lang w:val="zh-CN"/>
        </w:rPr>
      </w:pPr>
      <w:r>
        <w:rPr>
          <w:rFonts w:ascii="仿宋" w:eastAsia="仿宋" w:hAnsi="仿宋" w:cs="仿宋" w:hint="eastAsia"/>
          <w:szCs w:val="21"/>
          <w:lang w:val="zh-CN"/>
        </w:rPr>
        <w:t>11.4  如果响应文件填报的内容不详，或没有提供询价文件中所要求的全部资料及数据，给评审造成困难，责任由响应人自行承担。</w:t>
      </w:r>
    </w:p>
    <w:p w:rsidR="002D253B" w:rsidRDefault="004751FC">
      <w:pPr>
        <w:spacing w:line="400" w:lineRule="exact"/>
        <w:ind w:left="630" w:hangingChars="300" w:hanging="630"/>
        <w:rPr>
          <w:rFonts w:ascii="仿宋" w:eastAsia="仿宋" w:hAnsi="仿宋" w:cs="仿宋"/>
          <w:szCs w:val="21"/>
          <w:lang w:val="zh-CN"/>
        </w:rPr>
      </w:pPr>
      <w:r>
        <w:rPr>
          <w:rFonts w:ascii="仿宋" w:eastAsia="仿宋" w:hAnsi="仿宋" w:cs="仿宋" w:hint="eastAsia"/>
          <w:szCs w:val="21"/>
          <w:lang w:val="zh-CN"/>
        </w:rPr>
        <w:t>11.5  响应人应严格按照询价文件内容要求编制响应文件，逐项逐条回答询价文件。如响应人没有对本询价文件的要求提出偏离，采购人可认为响应人完全接受和同意本询价文件的要求。响应文件对询价文件未提出偏离的条款，均被视为接受和同意。响应文件与询价文件有偏离之处，无论多么微小，均应按询价文件格式要求统一汇总说明。</w:t>
      </w:r>
    </w:p>
    <w:p w:rsidR="002D253B" w:rsidRDefault="004751FC">
      <w:pPr>
        <w:spacing w:line="400" w:lineRule="exact"/>
        <w:ind w:left="630" w:hangingChars="300" w:hanging="630"/>
        <w:rPr>
          <w:rFonts w:ascii="仿宋" w:eastAsia="仿宋" w:hAnsi="仿宋" w:cs="仿宋"/>
          <w:szCs w:val="21"/>
          <w:lang w:val="zh-CN"/>
        </w:rPr>
      </w:pPr>
      <w:r>
        <w:rPr>
          <w:rFonts w:ascii="仿宋" w:eastAsia="仿宋" w:hAnsi="仿宋" w:cs="仿宋" w:hint="eastAsia"/>
          <w:szCs w:val="21"/>
          <w:lang w:val="zh-CN"/>
        </w:rPr>
        <w:t>11.6  响应人只能推荐一个方案参与竞标，询价文件另有要求的，需注明“备选、可选项”等类似字样加以区分。备选方案不作为评审的依据，只有成交后，采购人才有可能考虑其备选方案。</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12.   语言和计量单位</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12.1</w:t>
      </w:r>
      <w:r>
        <w:rPr>
          <w:rFonts w:ascii="仿宋" w:eastAsia="仿宋" w:hAnsi="仿宋" w:cs="仿宋" w:hint="eastAsia"/>
          <w:szCs w:val="21"/>
        </w:rPr>
        <w:tab/>
      </w:r>
      <w:r>
        <w:rPr>
          <w:rFonts w:ascii="仿宋" w:eastAsia="仿宋" w:hAnsi="仿宋" w:cs="仿宋" w:hint="eastAsia"/>
          <w:szCs w:val="21"/>
          <w:lang w:val="zh-CN"/>
        </w:rPr>
        <w:t>响应文件及响应人与</w:t>
      </w:r>
      <w:r>
        <w:rPr>
          <w:rFonts w:ascii="仿宋" w:eastAsia="仿宋" w:hAnsi="仿宋" w:cs="仿宋" w:hint="eastAsia"/>
          <w:szCs w:val="21"/>
        </w:rPr>
        <w:t>采购人</w:t>
      </w:r>
      <w:r>
        <w:rPr>
          <w:rFonts w:ascii="仿宋" w:eastAsia="仿宋" w:hAnsi="仿宋" w:cs="仿宋" w:hint="eastAsia"/>
          <w:szCs w:val="21"/>
          <w:lang w:val="zh-CN"/>
        </w:rPr>
        <w:t>之间的凡与询价有关的来往信函和文件均使用中文，若其中有其它语言的书面材料，则应附有中文译文，并以中文译文为准。</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12.2</w:t>
      </w:r>
      <w:r>
        <w:rPr>
          <w:rFonts w:ascii="仿宋" w:eastAsia="仿宋" w:hAnsi="仿宋" w:cs="仿宋" w:hint="eastAsia"/>
          <w:szCs w:val="21"/>
        </w:rPr>
        <w:tab/>
        <w:t>除非询价文件中另有规定，计量单位均采用中华人民共和国法定的计量单位。</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13.   响应文件的构成</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kern w:val="0"/>
          <w:szCs w:val="21"/>
        </w:rPr>
        <w:t>13.1  响应人准备的响应文件应包括下列组成部分：</w:t>
      </w:r>
      <w:r>
        <w:rPr>
          <w:rFonts w:ascii="仿宋" w:eastAsia="仿宋" w:hAnsi="仿宋" w:cs="仿宋" w:hint="eastAsia"/>
          <w:szCs w:val="21"/>
        </w:rPr>
        <w:t>商务部分、报价部分和技术部分。</w:t>
      </w:r>
    </w:p>
    <w:p w:rsidR="002D253B" w:rsidRDefault="004751FC">
      <w:pPr>
        <w:spacing w:line="400" w:lineRule="exact"/>
        <w:ind w:left="630" w:hangingChars="300" w:hanging="630"/>
        <w:rPr>
          <w:rFonts w:ascii="仿宋" w:eastAsia="仿宋" w:hAnsi="仿宋" w:cs="仿宋"/>
          <w:szCs w:val="21"/>
          <w:lang w:val="zh-CN"/>
        </w:rPr>
      </w:pPr>
      <w:r>
        <w:rPr>
          <w:rFonts w:ascii="仿宋" w:eastAsia="仿宋" w:hAnsi="仿宋" w:cs="仿宋" w:hint="eastAsia"/>
          <w:szCs w:val="21"/>
          <w:lang w:val="zh-CN"/>
        </w:rPr>
        <w:t>13.2  响应人编制的响应文件应严格按照询价文件规定进行编制，其内容应至少包含第</w:t>
      </w:r>
      <w:r>
        <w:rPr>
          <w:rFonts w:ascii="仿宋" w:eastAsia="仿宋" w:hAnsi="仿宋" w:cs="仿宋" w:hint="eastAsia"/>
          <w:szCs w:val="21"/>
        </w:rPr>
        <w:t>七</w:t>
      </w:r>
      <w:r>
        <w:rPr>
          <w:rFonts w:ascii="仿宋" w:eastAsia="仿宋" w:hAnsi="仿宋" w:cs="仿宋" w:hint="eastAsia"/>
          <w:szCs w:val="21"/>
          <w:lang w:val="zh-CN"/>
        </w:rPr>
        <w:t>章“响应文件格式”的全部构成。</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14.   响应文件格式</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14.1  响应人应按照询价文件中规定的格式制作响应文件，并完整的进行填写，表格可以按同样格式扩展，对于响应人擅自更改格式而带来的风险由其自行承担。</w:t>
      </w:r>
    </w:p>
    <w:p w:rsidR="002D253B" w:rsidRDefault="004751FC">
      <w:pPr>
        <w:autoSpaceDE w:val="0"/>
        <w:autoSpaceDN w:val="0"/>
        <w:adjustRightInd w:val="0"/>
        <w:spacing w:line="400" w:lineRule="exact"/>
        <w:jc w:val="left"/>
        <w:rPr>
          <w:rFonts w:ascii="仿宋" w:eastAsia="仿宋" w:hAnsi="仿宋" w:cs="仿宋"/>
          <w:kern w:val="0"/>
          <w:szCs w:val="21"/>
        </w:rPr>
      </w:pPr>
      <w:r>
        <w:rPr>
          <w:rFonts w:ascii="仿宋" w:eastAsia="仿宋" w:hAnsi="仿宋" w:cs="仿宋" w:hint="eastAsia"/>
          <w:kern w:val="0"/>
          <w:szCs w:val="21"/>
        </w:rPr>
        <w:t>14.2  分标段进行询价的，响应人应按标段编制、递交响应文件。</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15.   响应人报价</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15.1  响应人应按照询价文件规定的内容、责任范围以及合同条件进行报价。并按报价部分规定的格式报出分项价格和总价。</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15.2  响应人报价应包括响应人成交后为完成采购项目规定的全部工作需支付的一切费用和拟获得的利润，并考虑了应承担的风险。</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15.3  响应人必须根据询价文件报价格式进行报价，若响应人提供免费服务，应在响应文件中说明或在报价表中填“免费”，否则视为已包含在总报价中。</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15.4  响应文件中每一项内容只允许有一个报价，任何有可供选择的报价将不予接受，询价文件另有要求的按其要求执行。</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15.5  响应人不得以低于成本的报价竞标，最低报价不是被授予合同的唯一保证。</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16.   询价货币</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16.1  一律采用人民币报价。</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17.   询价保证金</w:t>
      </w:r>
    </w:p>
    <w:p w:rsidR="002D253B" w:rsidRDefault="004751FC">
      <w:pPr>
        <w:autoSpaceDE w:val="0"/>
        <w:autoSpaceDN w:val="0"/>
        <w:adjustRightInd w:val="0"/>
        <w:spacing w:line="400" w:lineRule="exact"/>
        <w:jc w:val="left"/>
        <w:rPr>
          <w:rFonts w:ascii="仿宋" w:eastAsia="仿宋" w:hAnsi="仿宋" w:cs="仿宋"/>
          <w:szCs w:val="21"/>
        </w:rPr>
      </w:pPr>
      <w:r>
        <w:rPr>
          <w:rFonts w:ascii="仿宋" w:eastAsia="仿宋" w:hAnsi="仿宋" w:cs="仿宋" w:hint="eastAsia"/>
          <w:szCs w:val="21"/>
        </w:rPr>
        <w:lastRenderedPageBreak/>
        <w:t>17.1</w:t>
      </w:r>
      <w:r>
        <w:rPr>
          <w:rFonts w:ascii="仿宋" w:eastAsia="仿宋" w:hAnsi="仿宋" w:cs="仿宋" w:hint="eastAsia"/>
          <w:b/>
          <w:szCs w:val="21"/>
        </w:rPr>
        <w:t xml:space="preserve"> </w:t>
      </w:r>
      <w:r>
        <w:rPr>
          <w:rFonts w:ascii="仿宋" w:eastAsia="仿宋" w:hAnsi="仿宋" w:cs="仿宋" w:hint="eastAsia"/>
          <w:szCs w:val="21"/>
        </w:rPr>
        <w:t>在递交响应文件的同时，应按响应人须知前附表规定的金额、形式递交询价保证金，并作为其响应文件的组成部分，询价保证金的有效期</w:t>
      </w:r>
      <w:bookmarkStart w:id="30" w:name="_Hlk514622971"/>
      <w:r>
        <w:rPr>
          <w:rFonts w:ascii="仿宋" w:eastAsia="仿宋" w:hAnsi="仿宋" w:cs="仿宋" w:hint="eastAsia"/>
          <w:szCs w:val="21"/>
        </w:rPr>
        <w:t>截止期</w:t>
      </w:r>
      <w:bookmarkEnd w:id="30"/>
      <w:r>
        <w:rPr>
          <w:rFonts w:ascii="仿宋" w:eastAsia="仿宋" w:hAnsi="仿宋" w:cs="仿宋" w:hint="eastAsia"/>
          <w:szCs w:val="21"/>
        </w:rPr>
        <w:t>同报价有效期截止期一致。</w:t>
      </w:r>
    </w:p>
    <w:p w:rsidR="002D253B" w:rsidRDefault="004751FC">
      <w:pPr>
        <w:autoSpaceDE w:val="0"/>
        <w:autoSpaceDN w:val="0"/>
        <w:adjustRightInd w:val="0"/>
        <w:spacing w:line="400" w:lineRule="exact"/>
        <w:jc w:val="left"/>
        <w:rPr>
          <w:rFonts w:ascii="仿宋" w:eastAsia="仿宋" w:hAnsi="仿宋" w:cs="仿宋"/>
          <w:szCs w:val="21"/>
        </w:rPr>
      </w:pPr>
      <w:r>
        <w:rPr>
          <w:rFonts w:ascii="仿宋" w:eastAsia="仿宋" w:hAnsi="仿宋" w:cs="仿宋" w:hint="eastAsia"/>
          <w:szCs w:val="21"/>
        </w:rPr>
        <w:t>17.2 询价保证金是用于保护采购人和招标代理机构免受响应人的行为而引起的风险，根据第17.5款，发生这种行为其询价保证金将不予退还，询价保证金不足以弥补采购方损失的，响应人依法还应对超出部分的损失承担赔偿责任。</w:t>
      </w:r>
    </w:p>
    <w:p w:rsidR="002D253B" w:rsidRDefault="004751FC">
      <w:pPr>
        <w:autoSpaceDE w:val="0"/>
        <w:autoSpaceDN w:val="0"/>
        <w:adjustRightInd w:val="0"/>
        <w:spacing w:line="400" w:lineRule="exact"/>
        <w:jc w:val="left"/>
        <w:rPr>
          <w:rFonts w:ascii="仿宋" w:eastAsia="仿宋" w:hAnsi="仿宋" w:cs="仿宋"/>
          <w:szCs w:val="21"/>
        </w:rPr>
      </w:pPr>
      <w:r>
        <w:rPr>
          <w:rFonts w:ascii="仿宋" w:eastAsia="仿宋" w:hAnsi="仿宋" w:cs="仿宋" w:hint="eastAsia"/>
          <w:szCs w:val="21"/>
        </w:rPr>
        <w:t>17.3  任何未按第17.1款规定提交询价保证金的响应人，将被视为非实质性响应而予以拒绝。</w:t>
      </w:r>
    </w:p>
    <w:p w:rsidR="002D253B" w:rsidRDefault="004751FC">
      <w:pPr>
        <w:autoSpaceDE w:val="0"/>
        <w:autoSpaceDN w:val="0"/>
        <w:adjustRightInd w:val="0"/>
        <w:spacing w:line="400" w:lineRule="exact"/>
        <w:jc w:val="left"/>
        <w:rPr>
          <w:rFonts w:ascii="仿宋" w:eastAsia="仿宋" w:hAnsi="仿宋" w:cs="仿宋"/>
          <w:szCs w:val="21"/>
        </w:rPr>
      </w:pPr>
      <w:r>
        <w:rPr>
          <w:rFonts w:ascii="仿宋" w:eastAsia="仿宋" w:hAnsi="仿宋" w:cs="仿宋" w:hint="eastAsia"/>
          <w:szCs w:val="21"/>
        </w:rPr>
        <w:t>17.4  采购方最迟在采购人与成交人签订合同、成交人交纳履约保证（如合同要求）后5日内退还询价保证金。</w:t>
      </w:r>
    </w:p>
    <w:p w:rsidR="002D253B" w:rsidRDefault="004751FC">
      <w:pPr>
        <w:autoSpaceDE w:val="0"/>
        <w:autoSpaceDN w:val="0"/>
        <w:adjustRightInd w:val="0"/>
        <w:spacing w:line="400" w:lineRule="exact"/>
        <w:jc w:val="left"/>
        <w:rPr>
          <w:rFonts w:ascii="仿宋" w:eastAsia="仿宋" w:hAnsi="仿宋" w:cs="仿宋"/>
          <w:szCs w:val="21"/>
        </w:rPr>
      </w:pPr>
      <w:r>
        <w:rPr>
          <w:rFonts w:ascii="仿宋" w:eastAsia="仿宋" w:hAnsi="仿宋" w:cs="仿宋" w:hint="eastAsia"/>
          <w:szCs w:val="21"/>
        </w:rPr>
        <w:t>17.5  发生下列情况之一，询价保证金将不予返还：</w:t>
      </w:r>
    </w:p>
    <w:p w:rsidR="002D253B" w:rsidRDefault="004751FC">
      <w:pPr>
        <w:autoSpaceDE w:val="0"/>
        <w:autoSpaceDN w:val="0"/>
        <w:adjustRightInd w:val="0"/>
        <w:spacing w:line="400" w:lineRule="exact"/>
        <w:jc w:val="left"/>
        <w:rPr>
          <w:rFonts w:ascii="仿宋" w:eastAsia="仿宋" w:hAnsi="仿宋" w:cs="仿宋"/>
          <w:szCs w:val="21"/>
        </w:rPr>
      </w:pPr>
      <w:r>
        <w:rPr>
          <w:rFonts w:ascii="仿宋" w:eastAsia="仿宋" w:hAnsi="仿宋" w:cs="仿宋" w:hint="eastAsia"/>
          <w:szCs w:val="21"/>
        </w:rPr>
        <w:t>（1）响应人在响应有效期内撤回其响应；</w:t>
      </w:r>
    </w:p>
    <w:p w:rsidR="002D253B" w:rsidRDefault="004751FC">
      <w:pPr>
        <w:autoSpaceDE w:val="0"/>
        <w:autoSpaceDN w:val="0"/>
        <w:adjustRightInd w:val="0"/>
        <w:spacing w:line="400" w:lineRule="exact"/>
        <w:jc w:val="left"/>
        <w:rPr>
          <w:rFonts w:ascii="仿宋" w:eastAsia="仿宋" w:hAnsi="仿宋" w:cs="仿宋"/>
          <w:kern w:val="0"/>
          <w:szCs w:val="21"/>
        </w:rPr>
      </w:pPr>
      <w:r>
        <w:rPr>
          <w:rFonts w:ascii="仿宋" w:eastAsia="仿宋" w:hAnsi="仿宋" w:cs="仿宋" w:hint="eastAsia"/>
          <w:szCs w:val="21"/>
        </w:rPr>
        <w:t>（2）响应人被通知成交后，拒绝签订合同（即不按成交时规定的技术服务方案、价格等签订合同）或没有按照要求提交履约保证。</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18.   询价有效期</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18.1  询价有效期自本询价文件规定的询价截止时间起开始生效，并在“</w:t>
      </w:r>
      <w:r>
        <w:rPr>
          <w:rFonts w:ascii="仿宋" w:eastAsia="仿宋" w:hAnsi="仿宋" w:cs="仿宋" w:hint="eastAsia"/>
          <w:szCs w:val="21"/>
        </w:rPr>
        <w:t>响应人须知前附表”中规定的</w:t>
      </w:r>
      <w:r>
        <w:rPr>
          <w:rFonts w:ascii="仿宋" w:eastAsia="仿宋" w:hAnsi="仿宋" w:cs="仿宋" w:hint="eastAsia"/>
          <w:kern w:val="0"/>
          <w:szCs w:val="21"/>
        </w:rPr>
        <w:t>期限内保持有效。询价有效期短于这个规定期限的响应文件将被视为非实质性响应而予以拒绝。</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 xml:space="preserve">18.2  </w:t>
      </w:r>
      <w:r>
        <w:rPr>
          <w:rFonts w:ascii="仿宋" w:eastAsia="仿宋" w:hAnsi="仿宋" w:cs="仿宋" w:hint="eastAsia"/>
          <w:szCs w:val="21"/>
        </w:rPr>
        <w:t>采购人可于询价有效期截止之前要求响应人同意延长有效期。响应人应在规定的时间内以书面答复表示同意，并相应延长询价保函有效期，此时响应人不能对响应文件进行任何修改；响应人若不同意延长询价有效期，则应在规定的时间内以书面形式给予明确答复，此时响应人被视为自动退出询价，询价保函予以全额退还。</w:t>
      </w:r>
      <w:r>
        <w:rPr>
          <w:rFonts w:ascii="仿宋" w:eastAsia="仿宋" w:hAnsi="仿宋" w:cs="仿宋" w:hint="eastAsia"/>
          <w:kern w:val="0"/>
          <w:szCs w:val="21"/>
        </w:rPr>
        <w:t>在这种情况下，本须知中有关退还和没收询价保函的规定将在延长了的询价有效期内继续有效。</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19.   响应文件制作和签署</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19.1  响应文件应按第七章“响应文件格式”进行编写，如有必要，可以增加附页，作为响应文件的组成部分。其中，响应人可在满足询价文件实质性要求的基础上，提出比询价文件要求更有利于采购人的承诺。</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19.2  响应文件需按第七章“响应文件格式”盖章要求加盖单位公章。</w:t>
      </w:r>
    </w:p>
    <w:p w:rsidR="002D253B" w:rsidRDefault="004751FC">
      <w:pPr>
        <w:spacing w:line="400" w:lineRule="exact"/>
        <w:ind w:left="630" w:hangingChars="300" w:hanging="630"/>
        <w:rPr>
          <w:rFonts w:ascii="仿宋" w:eastAsia="仿宋" w:hAnsi="仿宋" w:cs="仿宋"/>
          <w:szCs w:val="21"/>
        </w:rPr>
      </w:pPr>
      <w:r>
        <w:rPr>
          <w:rFonts w:ascii="仿宋" w:eastAsia="仿宋" w:hAnsi="仿宋" w:cs="仿宋" w:hint="eastAsia"/>
          <w:szCs w:val="21"/>
        </w:rPr>
        <w:t>19.3  响应文件应编制目录，并不加遗漏的编制相应、连续的页码。</w:t>
      </w:r>
    </w:p>
    <w:p w:rsidR="002D253B" w:rsidRDefault="004751FC">
      <w:pPr>
        <w:autoSpaceDE w:val="0"/>
        <w:autoSpaceDN w:val="0"/>
        <w:adjustRightInd w:val="0"/>
        <w:spacing w:line="400" w:lineRule="exact"/>
        <w:jc w:val="left"/>
        <w:rPr>
          <w:rFonts w:ascii="仿宋" w:eastAsia="仿宋" w:hAnsi="仿宋" w:cs="仿宋"/>
          <w:kern w:val="0"/>
          <w:szCs w:val="21"/>
        </w:rPr>
      </w:pPr>
      <w:r>
        <w:rPr>
          <w:rFonts w:ascii="仿宋" w:eastAsia="仿宋" w:hAnsi="仿宋" w:cs="仿宋" w:hint="eastAsia"/>
          <w:b/>
          <w:kern w:val="0"/>
          <w:szCs w:val="21"/>
        </w:rPr>
        <w:t>（四）响应文件的递交</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20.   响应文件的递交</w:t>
      </w:r>
    </w:p>
    <w:p w:rsidR="002D253B" w:rsidRDefault="004751FC">
      <w:pPr>
        <w:spacing w:line="360" w:lineRule="auto"/>
        <w:ind w:left="630" w:hangingChars="300" w:hanging="630"/>
        <w:rPr>
          <w:rFonts w:ascii="仿宋" w:eastAsia="仿宋" w:hAnsi="仿宋" w:cs="仿宋"/>
          <w:kern w:val="0"/>
          <w:szCs w:val="21"/>
        </w:rPr>
      </w:pPr>
      <w:r>
        <w:rPr>
          <w:rFonts w:ascii="仿宋" w:eastAsia="仿宋" w:hAnsi="仿宋" w:cs="仿宋" w:hint="eastAsia"/>
          <w:kern w:val="0"/>
          <w:szCs w:val="21"/>
        </w:rPr>
        <w:t xml:space="preserve">20.1 </w:t>
      </w:r>
      <w:r>
        <w:rPr>
          <w:rFonts w:ascii="仿宋_GB2312" w:eastAsia="仿宋_GB2312" w:hAnsi="宋体" w:hint="eastAsia"/>
          <w:kern w:val="0"/>
          <w:szCs w:val="21"/>
        </w:rPr>
        <w:t xml:space="preserve"> </w:t>
      </w:r>
      <w:r>
        <w:rPr>
          <w:rFonts w:ascii="仿宋_GB2312" w:eastAsia="仿宋_GB2312" w:hAnsi="Arial" w:cs="Arial" w:hint="eastAsia"/>
          <w:bCs/>
          <w:szCs w:val="21"/>
        </w:rPr>
        <w:t>响应人应在国信集团电子采购平台</w:t>
      </w:r>
      <w:r>
        <w:rPr>
          <w:rFonts w:ascii="仿宋_GB2312" w:eastAsia="仿宋_GB2312" w:hAnsi="Arial" w:cs="Arial" w:hint="eastAsia"/>
          <w:bCs/>
          <w:szCs w:val="21"/>
          <w:highlight w:val="green"/>
        </w:rPr>
        <w:t>网上报价模块中的报价附件中</w:t>
      </w:r>
      <w:r>
        <w:rPr>
          <w:rFonts w:ascii="仿宋_GB2312" w:eastAsia="仿宋_GB2312" w:hAnsi="Arial" w:cs="Arial" w:hint="eastAsia"/>
          <w:bCs/>
          <w:szCs w:val="21"/>
        </w:rPr>
        <w:t>递交响应文件。</w:t>
      </w:r>
    </w:p>
    <w:p w:rsidR="002D253B" w:rsidRDefault="004751FC">
      <w:pPr>
        <w:spacing w:line="400" w:lineRule="exact"/>
        <w:ind w:left="632" w:hangingChars="300" w:hanging="632"/>
        <w:rPr>
          <w:rFonts w:ascii="仿宋" w:eastAsia="仿宋" w:hAnsi="仿宋" w:cs="仿宋"/>
          <w:b/>
          <w:kern w:val="0"/>
          <w:szCs w:val="21"/>
        </w:rPr>
      </w:pPr>
      <w:r>
        <w:rPr>
          <w:rFonts w:ascii="仿宋" w:eastAsia="仿宋" w:hAnsi="仿宋" w:cs="仿宋" w:hint="eastAsia"/>
          <w:b/>
          <w:kern w:val="0"/>
          <w:szCs w:val="21"/>
        </w:rPr>
        <w:t>21.   询价截止期</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 xml:space="preserve">21.1  </w:t>
      </w:r>
      <w:r>
        <w:rPr>
          <w:rFonts w:ascii="仿宋" w:eastAsia="仿宋" w:hAnsi="仿宋" w:cs="仿宋" w:hint="eastAsia"/>
          <w:szCs w:val="21"/>
        </w:rPr>
        <w:t>响应人应在不迟于“响应人须知前附表”中规定的截止日期前将响应文件递交至国信集团电子采购平台</w:t>
      </w:r>
      <w:r>
        <w:rPr>
          <w:rFonts w:ascii="仿宋" w:eastAsia="仿宋" w:hAnsi="仿宋" w:cs="仿宋" w:hint="eastAsia"/>
          <w:kern w:val="0"/>
          <w:szCs w:val="21"/>
        </w:rPr>
        <w:t>。</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21.2  根据本须知规定，采购人通过修改询价文件可适当推迟询价截止时间，在这种情况下，采购</w:t>
      </w:r>
      <w:r>
        <w:rPr>
          <w:rFonts w:ascii="仿宋" w:eastAsia="仿宋" w:hAnsi="仿宋" w:cs="仿宋" w:hint="eastAsia"/>
          <w:kern w:val="0"/>
          <w:szCs w:val="21"/>
        </w:rPr>
        <w:lastRenderedPageBreak/>
        <w:t>人和响应人受询价截止时间约束的所有权利和义务将延长至新的询价截止期。</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22.   迟交的响应文件</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22.1  采购人将拒绝接受 “</w:t>
      </w:r>
      <w:r>
        <w:rPr>
          <w:rFonts w:ascii="仿宋" w:eastAsia="仿宋" w:hAnsi="仿宋" w:cs="仿宋" w:hint="eastAsia"/>
          <w:szCs w:val="21"/>
        </w:rPr>
        <w:t>响应人须知前附表”</w:t>
      </w:r>
      <w:r>
        <w:rPr>
          <w:rFonts w:ascii="仿宋" w:eastAsia="仿宋" w:hAnsi="仿宋" w:cs="仿宋" w:hint="eastAsia"/>
          <w:kern w:val="0"/>
          <w:szCs w:val="21"/>
        </w:rPr>
        <w:t>规定的截止期后收到的任何响应文件。</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23.   响应文件的修改和撤销</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 xml:space="preserve">23.1  </w:t>
      </w:r>
      <w:r>
        <w:rPr>
          <w:rFonts w:ascii="仿宋" w:eastAsia="仿宋" w:hAnsi="仿宋" w:cs="仿宋" w:hint="eastAsia"/>
          <w:szCs w:val="21"/>
        </w:rPr>
        <w:t>响应人在递交响应文件后，可以在规定的询价截止期之前修改或撤回其响应文件</w:t>
      </w:r>
      <w:r>
        <w:rPr>
          <w:rFonts w:ascii="仿宋" w:eastAsia="仿宋" w:hAnsi="仿宋" w:cs="仿宋" w:hint="eastAsia"/>
          <w:kern w:val="0"/>
          <w:szCs w:val="21"/>
        </w:rPr>
        <w:t>。</w:t>
      </w:r>
    </w:p>
    <w:p w:rsidR="002D253B" w:rsidRDefault="004751FC">
      <w:pPr>
        <w:autoSpaceDE w:val="0"/>
        <w:autoSpaceDN w:val="0"/>
        <w:adjustRightInd w:val="0"/>
        <w:spacing w:line="400" w:lineRule="exact"/>
        <w:jc w:val="left"/>
        <w:rPr>
          <w:rFonts w:ascii="仿宋" w:eastAsia="仿宋" w:hAnsi="仿宋" w:cs="仿宋"/>
          <w:kern w:val="0"/>
          <w:szCs w:val="21"/>
        </w:rPr>
      </w:pPr>
      <w:r>
        <w:rPr>
          <w:rFonts w:ascii="仿宋" w:eastAsia="仿宋" w:hAnsi="仿宋" w:cs="仿宋" w:hint="eastAsia"/>
          <w:kern w:val="0"/>
          <w:szCs w:val="21"/>
        </w:rPr>
        <w:t>23.2  询价截止时间之后，响应人不得要求修改响应文件。</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23.4  响应人不得在询价截止时间起至响应人在响应文件中确定的询价有效期期满这段时间内撤消响应文件。否则将按规定没收其询价保函。</w:t>
      </w:r>
    </w:p>
    <w:p w:rsidR="002D253B" w:rsidRDefault="004751FC">
      <w:pPr>
        <w:spacing w:line="400" w:lineRule="exact"/>
        <w:rPr>
          <w:rFonts w:ascii="仿宋" w:eastAsia="仿宋" w:hAnsi="仿宋" w:cs="仿宋"/>
          <w:b/>
          <w:szCs w:val="21"/>
        </w:rPr>
      </w:pPr>
      <w:r>
        <w:rPr>
          <w:rFonts w:ascii="仿宋" w:eastAsia="仿宋" w:hAnsi="仿宋" w:cs="仿宋" w:hint="eastAsia"/>
          <w:b/>
          <w:szCs w:val="21"/>
        </w:rPr>
        <w:t>（五）开标与评审</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24.   开标</w:t>
      </w:r>
    </w:p>
    <w:p w:rsidR="002D253B" w:rsidRDefault="004751FC">
      <w:pPr>
        <w:autoSpaceDE w:val="0"/>
        <w:autoSpaceDN w:val="0"/>
        <w:adjustRightInd w:val="0"/>
        <w:spacing w:line="400" w:lineRule="exact"/>
        <w:ind w:left="630" w:hangingChars="300" w:hanging="630"/>
        <w:jc w:val="left"/>
        <w:rPr>
          <w:rFonts w:ascii="仿宋" w:eastAsia="仿宋" w:hAnsi="仿宋" w:cs="仿宋"/>
          <w:kern w:val="0"/>
          <w:szCs w:val="21"/>
        </w:rPr>
      </w:pPr>
      <w:r>
        <w:rPr>
          <w:rFonts w:ascii="仿宋" w:eastAsia="仿宋" w:hAnsi="仿宋" w:cs="仿宋" w:hint="eastAsia"/>
          <w:kern w:val="0"/>
          <w:szCs w:val="21"/>
        </w:rPr>
        <w:t>开标采用网上开标的方式。</w:t>
      </w:r>
    </w:p>
    <w:p w:rsidR="002D253B" w:rsidRDefault="004751FC">
      <w:pPr>
        <w:autoSpaceDE w:val="0"/>
        <w:autoSpaceDN w:val="0"/>
        <w:adjustRightInd w:val="0"/>
        <w:spacing w:line="400" w:lineRule="exact"/>
        <w:ind w:left="630" w:hangingChars="300" w:hanging="630"/>
        <w:jc w:val="left"/>
        <w:rPr>
          <w:rFonts w:ascii="仿宋" w:eastAsia="仿宋" w:hAnsi="仿宋" w:cs="仿宋"/>
          <w:kern w:val="0"/>
          <w:szCs w:val="21"/>
        </w:rPr>
      </w:pPr>
      <w:r>
        <w:rPr>
          <w:rFonts w:ascii="仿宋" w:eastAsia="仿宋" w:hAnsi="仿宋" w:cs="仿宋" w:hint="eastAsia"/>
          <w:kern w:val="0"/>
          <w:szCs w:val="21"/>
        </w:rPr>
        <w:t>24.1  响应人须在询价文件“响应人须知前附表”规定的时间确认已完成网上响应文件的提交（考虑到系统上传速度，请自行于12小时前错峰进行网上提交）。</w:t>
      </w:r>
    </w:p>
    <w:p w:rsidR="002D253B" w:rsidRDefault="004751FC">
      <w:pPr>
        <w:autoSpaceDE w:val="0"/>
        <w:autoSpaceDN w:val="0"/>
        <w:adjustRightInd w:val="0"/>
        <w:spacing w:line="400" w:lineRule="exact"/>
        <w:ind w:left="630" w:hangingChars="300" w:hanging="630"/>
        <w:jc w:val="left"/>
        <w:rPr>
          <w:rFonts w:ascii="仿宋" w:eastAsia="仿宋" w:hAnsi="仿宋" w:cs="仿宋"/>
          <w:kern w:val="0"/>
          <w:szCs w:val="21"/>
        </w:rPr>
      </w:pPr>
      <w:r>
        <w:rPr>
          <w:rFonts w:ascii="仿宋" w:eastAsia="仿宋" w:hAnsi="仿宋" w:cs="仿宋" w:hint="eastAsia"/>
          <w:kern w:val="0"/>
          <w:szCs w:val="21"/>
        </w:rPr>
        <w:t>24.2  网上开标将于国信集团电子采购平台网上开标大厅准时进行，届时请响应人、监标人及主持人自行登陆并进入网上虚拟开标大厅。如因系统故障、监标人迟到等非响应人原因，导致开标不能正常进行，采购人将在交易平台另行通知开标时间。</w:t>
      </w:r>
    </w:p>
    <w:p w:rsidR="002D253B" w:rsidRDefault="004751FC">
      <w:pPr>
        <w:autoSpaceDE w:val="0"/>
        <w:autoSpaceDN w:val="0"/>
        <w:adjustRightInd w:val="0"/>
        <w:spacing w:line="400" w:lineRule="exact"/>
        <w:ind w:left="630" w:hangingChars="300" w:hanging="630"/>
        <w:jc w:val="left"/>
        <w:rPr>
          <w:rFonts w:ascii="仿宋" w:eastAsia="仿宋" w:hAnsi="仿宋" w:cs="仿宋"/>
          <w:kern w:val="0"/>
          <w:szCs w:val="21"/>
        </w:rPr>
      </w:pPr>
      <w:r>
        <w:rPr>
          <w:rFonts w:ascii="仿宋" w:eastAsia="仿宋" w:hAnsi="仿宋" w:cs="仿宋" w:hint="eastAsia"/>
          <w:kern w:val="0"/>
          <w:szCs w:val="21"/>
        </w:rPr>
        <w:t>24.3  开标由项目经理和监标人共同开启后，网上开标结束。</w:t>
      </w:r>
    </w:p>
    <w:p w:rsidR="002D253B" w:rsidRDefault="004751FC">
      <w:pPr>
        <w:autoSpaceDE w:val="0"/>
        <w:autoSpaceDN w:val="0"/>
        <w:adjustRightInd w:val="0"/>
        <w:spacing w:line="400" w:lineRule="exact"/>
        <w:ind w:left="630" w:hangingChars="300" w:hanging="630"/>
        <w:jc w:val="left"/>
        <w:rPr>
          <w:rFonts w:ascii="仿宋" w:eastAsia="仿宋" w:hAnsi="仿宋" w:cs="仿宋"/>
          <w:kern w:val="0"/>
          <w:szCs w:val="21"/>
        </w:rPr>
      </w:pPr>
      <w:r>
        <w:rPr>
          <w:rFonts w:ascii="仿宋" w:eastAsia="仿宋" w:hAnsi="仿宋" w:cs="仿宋" w:hint="eastAsia"/>
          <w:kern w:val="0"/>
          <w:szCs w:val="21"/>
        </w:rPr>
        <w:t>24.4  网上逾期递交（响应人提交响应文件后，系统返回响应文件递交成功的提示，此时为成功递交未逾期），响应人提交的响应文件将不予受理，采购人对此不承担任何责任。</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25.  询价小组</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25.1  采购人将按照《中华人民共和国招标投标法》及有关法律、法规的规定依法组建询价小组。</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25.2  询价小组按照有关规定由采购人代表和有关技术、经济等方面的专家组成。</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25.3  询价小组负责评审工作，根据询价文件的要求对响应文件进行审查、质疑、评估和比较，出具评审报告，推荐不超过三家的成交候选人并排序。</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26.   评审方法</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26.1评审依据</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评审将严格按照询价文件第四章规定的评审标准和办法及国家有关法律、法规的要求进行，包括：</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（1）《中华人民共和国招标投标法》、《中华人民共和国招标投标法实施条例》及相关法律法规；</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（2）《询价小组和评审方法暂行规定》（七部委12号令）；</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（3）询价文件及其有效的补充文件。</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26.2评审原则和方式</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26.2.1评审活动遵循“公平、公正、科学、择优”的原则；</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26.2.2询价小组成员相对独立工作，但有义务在询价小组组长的协调下，相互之间提供评审所必须的资料；</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26.2.3询价小组将根据询价文件、谈判过程中的实质性要求和最终谈判结果，确定响应文件是否做</w:t>
      </w:r>
      <w:r>
        <w:rPr>
          <w:rFonts w:ascii="仿宋" w:eastAsia="仿宋" w:hAnsi="仿宋" w:cs="仿宋" w:hint="eastAsia"/>
          <w:kern w:val="0"/>
          <w:szCs w:val="21"/>
        </w:rPr>
        <w:lastRenderedPageBreak/>
        <w:t>出了实质性的并且完整的响应通过综合评审，没有实质上响应询价文件要求的响应文件将被拒绝；</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26.2.4询价小组对所有实质上响应询价文件要求的响应文件进行详细评审，按照询价文件第四章“评审办法”推荐成交候选人。</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26.3评审对象为响应人提交的响应文件及其有效的补充文件。</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26.4采购人不承诺最低价成交，对未成交的原因，采购人不予解释。</w:t>
      </w:r>
    </w:p>
    <w:p w:rsidR="002D253B" w:rsidRDefault="004751FC">
      <w:pPr>
        <w:pStyle w:val="1"/>
        <w:rPr>
          <w:rFonts w:ascii="仿宋" w:eastAsia="仿宋" w:hAnsi="仿宋" w:cs="仿宋"/>
        </w:rPr>
      </w:pPr>
      <w:r>
        <w:rPr>
          <w:rFonts w:ascii="仿宋" w:eastAsia="仿宋" w:hAnsi="仿宋" w:cs="仿宋" w:hint="eastAsia"/>
          <w:b w:val="0"/>
          <w:bCs w:val="0"/>
          <w:kern w:val="0"/>
          <w:szCs w:val="21"/>
        </w:rPr>
        <w:t>26.5 采用最低评标价法，按照询价文件第四章规定的评审标准和办法及国家有关法律、法规的要求进行。</w:t>
      </w:r>
    </w:p>
    <w:p w:rsidR="002D253B" w:rsidRDefault="004751FC">
      <w:pPr>
        <w:spacing w:line="400" w:lineRule="exact"/>
        <w:ind w:left="632" w:hangingChars="300" w:hanging="632"/>
        <w:rPr>
          <w:rFonts w:ascii="仿宋" w:eastAsia="仿宋" w:hAnsi="仿宋" w:cs="仿宋"/>
          <w:b/>
          <w:kern w:val="0"/>
          <w:szCs w:val="21"/>
        </w:rPr>
      </w:pPr>
      <w:r>
        <w:rPr>
          <w:rFonts w:ascii="仿宋" w:eastAsia="仿宋" w:hAnsi="仿宋" w:cs="仿宋" w:hint="eastAsia"/>
          <w:b/>
          <w:kern w:val="0"/>
          <w:szCs w:val="21"/>
        </w:rPr>
        <w:t>27.   响应文件的澄清</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27.1  评审期间，询价小组有权要求响应人对其响应文件中含义不明确、同类问题表述不一致等作必要的澄清、说明或者补正。询价小组将书面向响应人发出澄清，响应人必须按照澄清内容和时间做出澄清回复。除按本须知规定改正算术错误外，响应人对响应文件的澄清不得超出响应文件的范围或改变响应文件的实质性内容。</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27.2  响应人对澄清问题的说明或答复应登陆国信集团电子采购平台进行操作。</w:t>
      </w:r>
    </w:p>
    <w:p w:rsidR="002D253B" w:rsidRDefault="004751FC">
      <w:pPr>
        <w:spacing w:line="400" w:lineRule="exact"/>
        <w:ind w:left="630" w:hangingChars="300" w:hanging="630"/>
        <w:rPr>
          <w:rFonts w:ascii="仿宋" w:eastAsia="仿宋" w:hAnsi="仿宋" w:cs="仿宋"/>
          <w:b/>
          <w:kern w:val="0"/>
          <w:szCs w:val="21"/>
        </w:rPr>
      </w:pPr>
      <w:r>
        <w:rPr>
          <w:rFonts w:ascii="仿宋" w:eastAsia="仿宋" w:hAnsi="仿宋" w:cs="仿宋" w:hint="eastAsia"/>
          <w:kern w:val="0"/>
          <w:szCs w:val="21"/>
        </w:rPr>
        <w:t>27.3  响应人的澄清文件是其响应文件的组成部分。</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28.   对响应文件的初审的确定</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28.1  询价小组将审查响应人的资格证明文件、响应文件的有效性、完整性和对询价文件的响应程度等内容，以确定响应文件是否对询价文件的要求做出了实质性的并且完整的响应。</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28.2  询价小组将确定每份响应文件是否完整以及是否对询价文件的要求作出了实质性的响应，没有重大偏离。</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28.3  重大偏离不允许在开标后修正，但询价小组将允许修正响应文件中不构成重大偏离的地方，这些修正不会对其他实质上响应询价文件要求的响应人的竞争地位产生不公正的影响。</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28.4  没有实质上响应询价文件要求的响应文件将被拒绝。响应人不得通过修正或撤销不符之处而使其成为实质性响应的响应文件。</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28.5  询价小组决定响应性只根据询价文件规定的评审标准和方法对响应文件本身所载的内容进行评审，询价小组不接受响应人在评审期间主动提交的任何资料；对于与客观事实明显不符的响应文件，询价小组有权否决。</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29    价格修正及调整原则</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29.1  询价小组在初审时将检查其报价是否有算术错误，对价格的算术错误按下述原则修正。</w:t>
      </w:r>
    </w:p>
    <w:p w:rsidR="002D253B" w:rsidRDefault="004751FC">
      <w:pPr>
        <w:autoSpaceDE w:val="0"/>
        <w:autoSpaceDN w:val="0"/>
        <w:adjustRightInd w:val="0"/>
        <w:spacing w:line="400" w:lineRule="exact"/>
        <w:ind w:left="525" w:hangingChars="250" w:hanging="525"/>
        <w:jc w:val="left"/>
        <w:rPr>
          <w:rFonts w:ascii="仿宋" w:eastAsia="仿宋" w:hAnsi="仿宋" w:cs="仿宋"/>
          <w:kern w:val="0"/>
          <w:szCs w:val="21"/>
        </w:rPr>
      </w:pPr>
      <w:r>
        <w:rPr>
          <w:rFonts w:ascii="仿宋" w:eastAsia="仿宋" w:hAnsi="仿宋" w:cs="仿宋" w:hint="eastAsia"/>
          <w:kern w:val="0"/>
          <w:szCs w:val="21"/>
        </w:rPr>
        <w:t xml:space="preserve">    （1）如果总价与分项价不符，以分项价为准修正总价；</w:t>
      </w:r>
    </w:p>
    <w:p w:rsidR="002D253B" w:rsidRDefault="004751FC">
      <w:pPr>
        <w:autoSpaceDE w:val="0"/>
        <w:autoSpaceDN w:val="0"/>
        <w:adjustRightInd w:val="0"/>
        <w:spacing w:line="400" w:lineRule="exact"/>
        <w:ind w:left="525" w:hangingChars="250" w:hanging="525"/>
        <w:jc w:val="left"/>
        <w:rPr>
          <w:rFonts w:ascii="仿宋" w:eastAsia="仿宋" w:hAnsi="仿宋" w:cs="仿宋"/>
          <w:kern w:val="0"/>
          <w:szCs w:val="21"/>
        </w:rPr>
      </w:pPr>
      <w:r>
        <w:rPr>
          <w:rFonts w:ascii="仿宋" w:eastAsia="仿宋" w:hAnsi="仿宋" w:cs="仿宋" w:hint="eastAsia"/>
          <w:kern w:val="0"/>
          <w:szCs w:val="21"/>
        </w:rPr>
        <w:t xml:space="preserve">    （2）如果单价与分项价不符，以单价为准修正分项价；</w:t>
      </w:r>
    </w:p>
    <w:p w:rsidR="002D253B" w:rsidRDefault="004751FC">
      <w:pPr>
        <w:autoSpaceDE w:val="0"/>
        <w:autoSpaceDN w:val="0"/>
        <w:adjustRightInd w:val="0"/>
        <w:spacing w:line="400" w:lineRule="exact"/>
        <w:ind w:left="525" w:hangingChars="250" w:hanging="525"/>
        <w:jc w:val="left"/>
        <w:rPr>
          <w:rFonts w:ascii="仿宋" w:eastAsia="仿宋" w:hAnsi="仿宋" w:cs="仿宋"/>
          <w:kern w:val="0"/>
          <w:szCs w:val="21"/>
        </w:rPr>
      </w:pPr>
      <w:r>
        <w:rPr>
          <w:rFonts w:ascii="仿宋" w:eastAsia="仿宋" w:hAnsi="仿宋" w:cs="仿宋" w:hint="eastAsia"/>
          <w:kern w:val="0"/>
          <w:szCs w:val="21"/>
        </w:rPr>
        <w:t xml:space="preserve">    （3）如果以文字表示的数值与以数字表示的数值不一致，以文字为准修正数字。</w:t>
      </w:r>
    </w:p>
    <w:p w:rsidR="002D253B" w:rsidRDefault="004751FC">
      <w:pPr>
        <w:autoSpaceDE w:val="0"/>
        <w:autoSpaceDN w:val="0"/>
        <w:adjustRightInd w:val="0"/>
        <w:spacing w:line="400" w:lineRule="exact"/>
        <w:ind w:leftChars="200" w:left="525" w:hangingChars="50" w:hanging="105"/>
        <w:jc w:val="left"/>
        <w:rPr>
          <w:rFonts w:ascii="仿宋" w:eastAsia="仿宋" w:hAnsi="仿宋" w:cs="仿宋"/>
          <w:kern w:val="0"/>
          <w:szCs w:val="21"/>
        </w:rPr>
      </w:pPr>
      <w:r>
        <w:rPr>
          <w:rFonts w:ascii="仿宋" w:eastAsia="仿宋" w:hAnsi="仿宋" w:cs="仿宋" w:hint="eastAsia"/>
          <w:kern w:val="0"/>
          <w:szCs w:val="21"/>
        </w:rPr>
        <w:t>（4）如果分项价格单价有明显的小数点错位时，则应以合价为准，改正单价。</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29.2  若响应人报价存在缺漏项，缺漏项部分按其他响应人报价中该项价格的最高值进行调整；如有缺量，则按该响应人所报单价进行数量和价格调整。调整后的价格作为响应人的评审价，</w:t>
      </w:r>
      <w:r>
        <w:rPr>
          <w:rFonts w:ascii="仿宋" w:eastAsia="仿宋" w:hAnsi="仿宋" w:cs="仿宋" w:hint="eastAsia"/>
          <w:kern w:val="0"/>
          <w:szCs w:val="21"/>
        </w:rPr>
        <w:lastRenderedPageBreak/>
        <w:t>供评审使用。但如果该响应人综合得分为第一，且为成交候选人时，其成交价仍为开标价，且视缺漏项的内容已含在总报价中，合同结算时一律不予支付。</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29.3  报价如果存在多报项，评审价不予核减。</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29.4  如果响应人对于缺漏项或者多报项的调整不予接受，采购人有权取消其成交资格。</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30.   响应文件的详细评审</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30.1  询价小组将对通过初步评审并实质性响应询价文件的响应文件进行详细评审。</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30.2  详细评审以询价文件及其澄清文件为依据，以响应人提交的响应文件为对象，按照询价文件第四章“评审办法”对所有实质上响应询价文件要求的响应文件进行评审，以确定成交候选人。</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（六）授予合同</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31.   定标</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31.1 采购人按询价小组推荐的成交候选人先后顺序确定成交人。</w:t>
      </w:r>
    </w:p>
    <w:p w:rsidR="002D253B" w:rsidRDefault="004751FC">
      <w:pPr>
        <w:spacing w:line="400" w:lineRule="exact"/>
        <w:ind w:left="632" w:hangingChars="300" w:hanging="632"/>
        <w:rPr>
          <w:rFonts w:ascii="仿宋" w:eastAsia="仿宋" w:hAnsi="仿宋" w:cs="仿宋"/>
          <w:kern w:val="0"/>
          <w:szCs w:val="21"/>
        </w:rPr>
      </w:pPr>
      <w:r>
        <w:rPr>
          <w:rFonts w:ascii="仿宋" w:eastAsia="仿宋" w:hAnsi="仿宋" w:cs="仿宋" w:hint="eastAsia"/>
          <w:b/>
          <w:kern w:val="0"/>
          <w:szCs w:val="21"/>
        </w:rPr>
        <w:t xml:space="preserve">32.  成交通知                                                                                                                                                                                                                                                                                                                                                                                                                                                </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 xml:space="preserve">32.1  </w:t>
      </w:r>
      <w:r>
        <w:rPr>
          <w:rFonts w:ascii="仿宋" w:eastAsia="仿宋" w:hAnsi="仿宋" w:cs="仿宋" w:hint="eastAsia"/>
          <w:szCs w:val="21"/>
        </w:rPr>
        <w:t>根据定标结果，采购人向成交人发出《成交通知书》</w:t>
      </w:r>
      <w:r>
        <w:rPr>
          <w:rFonts w:ascii="仿宋" w:eastAsia="仿宋" w:hAnsi="仿宋" w:cs="仿宋" w:hint="eastAsia"/>
          <w:kern w:val="0"/>
          <w:szCs w:val="21"/>
        </w:rPr>
        <w:t>，同时通知所有未成交的响应人。</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 xml:space="preserve">32.2  《成交通知书》将构成合同的组成部分。                               </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33.  签订合同</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 xml:space="preserve">33.1  </w:t>
      </w:r>
      <w:r>
        <w:rPr>
          <w:rFonts w:ascii="仿宋" w:eastAsia="仿宋" w:hAnsi="仿宋" w:cs="仿宋" w:hint="eastAsia"/>
          <w:szCs w:val="21"/>
        </w:rPr>
        <w:t>成交人在接到《成交通知书》后，必须在规定的时间内，准时派法人代表授权人到指定地点按询价文件规定的合同条款和格式与采购人签订合同</w:t>
      </w:r>
      <w:r>
        <w:rPr>
          <w:rFonts w:ascii="仿宋" w:eastAsia="仿宋" w:hAnsi="仿宋" w:cs="仿宋" w:hint="eastAsia"/>
          <w:kern w:val="0"/>
          <w:szCs w:val="21"/>
        </w:rPr>
        <w:t>。</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33.2  询价文件、成交人的响应文件及评审过程中的有关澄清文件均为签订合同的依据。</w:t>
      </w:r>
    </w:p>
    <w:p w:rsidR="002D253B" w:rsidRDefault="004751FC">
      <w:pPr>
        <w:spacing w:line="400" w:lineRule="exact"/>
        <w:ind w:left="630" w:hangingChars="300" w:hanging="630"/>
        <w:rPr>
          <w:rFonts w:ascii="仿宋" w:eastAsia="仿宋" w:hAnsi="仿宋" w:cs="仿宋"/>
          <w:kern w:val="0"/>
          <w:szCs w:val="21"/>
        </w:rPr>
      </w:pPr>
      <w:r>
        <w:rPr>
          <w:rFonts w:ascii="仿宋" w:eastAsia="仿宋" w:hAnsi="仿宋" w:cs="仿宋" w:hint="eastAsia"/>
          <w:kern w:val="0"/>
          <w:szCs w:val="21"/>
        </w:rPr>
        <w:t>33.3  询价文件中要求成交人提交履约保证金的，成交人应在合同规定的时间前向采购人提交履约保证金。</w:t>
      </w:r>
    </w:p>
    <w:p w:rsidR="002D253B" w:rsidRDefault="004751FC">
      <w:pPr>
        <w:autoSpaceDE w:val="0"/>
        <w:autoSpaceDN w:val="0"/>
        <w:adjustRightInd w:val="0"/>
        <w:spacing w:line="400" w:lineRule="exact"/>
        <w:jc w:val="left"/>
        <w:rPr>
          <w:rFonts w:ascii="仿宋" w:eastAsia="仿宋" w:hAnsi="仿宋" w:cs="仿宋"/>
          <w:b/>
          <w:kern w:val="0"/>
          <w:szCs w:val="21"/>
        </w:rPr>
      </w:pPr>
      <w:r>
        <w:rPr>
          <w:rFonts w:ascii="仿宋" w:eastAsia="仿宋" w:hAnsi="仿宋" w:cs="仿宋" w:hint="eastAsia"/>
          <w:b/>
          <w:kern w:val="0"/>
          <w:szCs w:val="21"/>
        </w:rPr>
        <w:t>（七）纪律和保密</w:t>
      </w:r>
    </w:p>
    <w:p w:rsidR="002D253B" w:rsidRDefault="004751FC">
      <w:pPr>
        <w:spacing w:line="400" w:lineRule="exact"/>
        <w:ind w:leftChars="171" w:left="674" w:hangingChars="150" w:hanging="315"/>
        <w:rPr>
          <w:rFonts w:ascii="仿宋" w:eastAsia="仿宋" w:hAnsi="仿宋" w:cs="仿宋"/>
          <w:kern w:val="0"/>
          <w:szCs w:val="21"/>
        </w:rPr>
      </w:pPr>
      <w:r>
        <w:rPr>
          <w:rFonts w:ascii="仿宋" w:eastAsia="仿宋" w:hAnsi="仿宋" w:cs="仿宋" w:hint="eastAsia"/>
          <w:kern w:val="0"/>
          <w:szCs w:val="21"/>
        </w:rPr>
        <w:t>1）从询价截止日期开始，有关响应文件的审查、澄清、评议以及有关授予合同的意向等一切情况都不得透露给响应人或与上述工作无关的单位和个人。</w:t>
      </w:r>
    </w:p>
    <w:p w:rsidR="002D253B" w:rsidRDefault="004751FC">
      <w:pPr>
        <w:spacing w:line="400" w:lineRule="exact"/>
        <w:ind w:leftChars="171" w:left="674" w:hangingChars="150" w:hanging="315"/>
        <w:rPr>
          <w:rFonts w:ascii="仿宋" w:eastAsia="仿宋" w:hAnsi="仿宋" w:cs="仿宋"/>
          <w:kern w:val="0"/>
          <w:szCs w:val="21"/>
        </w:rPr>
      </w:pPr>
      <w:r>
        <w:rPr>
          <w:rFonts w:ascii="仿宋" w:eastAsia="仿宋" w:hAnsi="仿宋" w:cs="仿宋" w:hint="eastAsia"/>
          <w:kern w:val="0"/>
          <w:szCs w:val="21"/>
        </w:rPr>
        <w:t>2）参与评审的人员应严格遵守国家有关保密的法律、法规和规定，严格自律，并接受上级主管部门和有关部门的审计和监督。</w:t>
      </w:r>
    </w:p>
    <w:p w:rsidR="002D253B" w:rsidRDefault="004751FC">
      <w:pPr>
        <w:spacing w:line="400" w:lineRule="exact"/>
        <w:ind w:leftChars="171" w:left="674" w:hangingChars="150" w:hanging="315"/>
        <w:rPr>
          <w:rFonts w:ascii="仿宋" w:eastAsia="仿宋" w:hAnsi="仿宋" w:cs="仿宋"/>
          <w:kern w:val="0"/>
          <w:szCs w:val="21"/>
        </w:rPr>
      </w:pPr>
      <w:r>
        <w:rPr>
          <w:rFonts w:ascii="仿宋" w:eastAsia="仿宋" w:hAnsi="仿宋" w:cs="仿宋" w:hint="eastAsia"/>
          <w:kern w:val="0"/>
          <w:szCs w:val="21"/>
        </w:rPr>
        <w:t>3）响应人申报的关于资质、业绩等的文件和材料必须真实准确，不得弄虚作假。</w:t>
      </w:r>
    </w:p>
    <w:p w:rsidR="002D253B" w:rsidRDefault="004751FC">
      <w:pPr>
        <w:spacing w:line="400" w:lineRule="exact"/>
        <w:ind w:leftChars="171" w:left="674" w:hangingChars="150" w:hanging="315"/>
        <w:rPr>
          <w:rFonts w:ascii="仿宋" w:eastAsia="仿宋" w:hAnsi="仿宋" w:cs="仿宋"/>
          <w:kern w:val="0"/>
          <w:szCs w:val="21"/>
        </w:rPr>
      </w:pPr>
      <w:r>
        <w:rPr>
          <w:rFonts w:ascii="仿宋" w:eastAsia="仿宋" w:hAnsi="仿宋" w:cs="仿宋" w:hint="eastAsia"/>
          <w:kern w:val="0"/>
          <w:szCs w:val="21"/>
        </w:rPr>
        <w:t>4）响应人不得串通作弊，哄抬标价，致使定标困难或无法定标。</w:t>
      </w:r>
    </w:p>
    <w:p w:rsidR="002D253B" w:rsidRDefault="004751FC">
      <w:pPr>
        <w:spacing w:line="400" w:lineRule="exact"/>
        <w:ind w:leftChars="171" w:left="674" w:hangingChars="150" w:hanging="315"/>
        <w:rPr>
          <w:rFonts w:ascii="仿宋" w:eastAsia="仿宋" w:hAnsi="仿宋" w:cs="仿宋"/>
          <w:kern w:val="0"/>
          <w:szCs w:val="21"/>
        </w:rPr>
      </w:pPr>
      <w:r>
        <w:rPr>
          <w:rFonts w:ascii="仿宋" w:eastAsia="仿宋" w:hAnsi="仿宋" w:cs="仿宋" w:hint="eastAsia"/>
          <w:kern w:val="0"/>
          <w:szCs w:val="21"/>
        </w:rPr>
        <w:t>5）询价不得采用不正当手段妨碍、排挤其它响应人，扰乱采购市场，破坏公平竞争。</w:t>
      </w:r>
    </w:p>
    <w:p w:rsidR="002D253B" w:rsidRDefault="004751FC">
      <w:pPr>
        <w:spacing w:line="400" w:lineRule="exact"/>
        <w:ind w:leftChars="171" w:left="674" w:hangingChars="150" w:hanging="315"/>
        <w:rPr>
          <w:rFonts w:ascii="仿宋" w:eastAsia="仿宋" w:hAnsi="仿宋" w:cs="仿宋"/>
          <w:kern w:val="0"/>
          <w:szCs w:val="21"/>
        </w:rPr>
      </w:pPr>
      <w:r>
        <w:rPr>
          <w:rFonts w:ascii="仿宋" w:eastAsia="仿宋" w:hAnsi="仿宋" w:cs="仿宋" w:hint="eastAsia"/>
          <w:kern w:val="0"/>
          <w:szCs w:val="21"/>
        </w:rPr>
        <w:t>6）响应人不得以任何形式打听和搜集评审机密，不得以任何形式干扰评审或授标工作。</w:t>
      </w:r>
    </w:p>
    <w:p w:rsidR="002D253B" w:rsidRDefault="004751FC">
      <w:pPr>
        <w:spacing w:line="400" w:lineRule="exact"/>
        <w:ind w:leftChars="171" w:left="674" w:hangingChars="150" w:hanging="315"/>
        <w:rPr>
          <w:rFonts w:ascii="仿宋" w:eastAsia="仿宋" w:hAnsi="仿宋" w:cs="仿宋"/>
          <w:kern w:val="0"/>
          <w:szCs w:val="21"/>
        </w:rPr>
      </w:pPr>
      <w:r>
        <w:rPr>
          <w:rFonts w:ascii="仿宋" w:eastAsia="仿宋" w:hAnsi="仿宋" w:cs="仿宋" w:hint="eastAsia"/>
          <w:kern w:val="0"/>
          <w:szCs w:val="21"/>
        </w:rPr>
        <w:t>7）响应人若违反上述要求，其询价资格将被取消，采购人保留进一步追究的权利。</w:t>
      </w:r>
    </w:p>
    <w:p w:rsidR="002D253B" w:rsidRDefault="004751FC">
      <w:pPr>
        <w:pStyle w:val="10"/>
        <w:adjustRightInd w:val="0"/>
        <w:spacing w:before="0" w:after="0" w:line="360" w:lineRule="auto"/>
        <w:jc w:val="center"/>
        <w:rPr>
          <w:rFonts w:ascii="仿宋" w:eastAsia="仿宋" w:hAnsi="仿宋" w:cs="仿宋"/>
          <w:sz w:val="36"/>
          <w:szCs w:val="36"/>
        </w:rPr>
      </w:pPr>
      <w:r>
        <w:rPr>
          <w:rFonts w:ascii="仿宋" w:eastAsia="仿宋" w:hAnsi="仿宋" w:cs="仿宋" w:hint="eastAsia"/>
          <w:sz w:val="36"/>
          <w:szCs w:val="36"/>
        </w:rPr>
        <w:br w:type="page"/>
      </w:r>
    </w:p>
    <w:p w:rsidR="002D253B" w:rsidRDefault="002D253B">
      <w:pPr>
        <w:rPr>
          <w:rFonts w:ascii="仿宋" w:eastAsia="仿宋" w:hAnsi="仿宋" w:cs="仿宋"/>
          <w:lang w:val="zh-CN"/>
        </w:rPr>
      </w:pPr>
    </w:p>
    <w:p w:rsidR="002D253B" w:rsidRDefault="004751FC">
      <w:pPr>
        <w:pStyle w:val="10"/>
        <w:adjustRightInd w:val="0"/>
        <w:spacing w:before="0" w:after="0" w:line="360" w:lineRule="auto"/>
        <w:jc w:val="center"/>
        <w:rPr>
          <w:rFonts w:ascii="仿宋" w:eastAsia="仿宋" w:hAnsi="仿宋" w:cs="仿宋"/>
          <w:sz w:val="36"/>
          <w:szCs w:val="36"/>
          <w:lang w:val="en-US"/>
        </w:rPr>
      </w:pPr>
      <w:bookmarkStart w:id="31" w:name="_Toc4972"/>
      <w:r>
        <w:rPr>
          <w:rFonts w:ascii="仿宋" w:eastAsia="仿宋" w:hAnsi="仿宋" w:cs="仿宋" w:hint="eastAsia"/>
          <w:sz w:val="36"/>
          <w:szCs w:val="36"/>
        </w:rPr>
        <w:t>第</w:t>
      </w:r>
      <w:r>
        <w:rPr>
          <w:rFonts w:ascii="仿宋" w:eastAsia="仿宋" w:hAnsi="仿宋" w:cs="仿宋" w:hint="eastAsia"/>
          <w:sz w:val="36"/>
          <w:szCs w:val="36"/>
          <w:lang w:val="en-US"/>
        </w:rPr>
        <w:t>六</w:t>
      </w:r>
      <w:r>
        <w:rPr>
          <w:rFonts w:ascii="仿宋" w:eastAsia="仿宋" w:hAnsi="仿宋" w:cs="仿宋" w:hint="eastAsia"/>
          <w:sz w:val="36"/>
          <w:szCs w:val="36"/>
        </w:rPr>
        <w:t xml:space="preserve">章  </w:t>
      </w:r>
      <w:bookmarkEnd w:id="27"/>
      <w:bookmarkEnd w:id="28"/>
      <w:bookmarkEnd w:id="29"/>
      <w:r>
        <w:rPr>
          <w:rFonts w:ascii="仿宋" w:eastAsia="仿宋" w:hAnsi="仿宋" w:cs="仿宋" w:hint="eastAsia"/>
          <w:sz w:val="36"/>
          <w:szCs w:val="36"/>
          <w:lang w:val="en-US"/>
        </w:rPr>
        <w:t>合同范本</w:t>
      </w:r>
      <w:bookmarkEnd w:id="31"/>
    </w:p>
    <w:p w:rsidR="00C6586F" w:rsidRDefault="00C6586F" w:rsidP="00C6586F">
      <w:pPr>
        <w:pStyle w:val="af7"/>
        <w:adjustRightInd w:val="0"/>
        <w:snapToGrid w:val="0"/>
        <w:spacing w:beforeAutospacing="0" w:afterAutospacing="0" w:line="360" w:lineRule="auto"/>
        <w:jc w:val="center"/>
        <w:rPr>
          <w:rFonts w:ascii="黑体" w:eastAsia="黑体" w:hAnsi="黑体" w:cs="黑体"/>
          <w:b/>
          <w:sz w:val="44"/>
          <w:szCs w:val="44"/>
        </w:rPr>
      </w:pPr>
      <w:r>
        <w:rPr>
          <w:rFonts w:ascii="Calibri" w:eastAsia="黑体" w:hAnsi="Calibri" w:cs="Calibri"/>
          <w:b/>
          <w:sz w:val="44"/>
          <w:szCs w:val="44"/>
          <w:u w:val="single"/>
          <w:shd w:val="clear" w:color="auto" w:fill="FFFFFF"/>
        </w:rPr>
        <w:t> </w:t>
      </w:r>
      <w:r w:rsidR="00CC3720">
        <w:rPr>
          <w:rFonts w:ascii="Calibri" w:eastAsia="黑体" w:hAnsi="Calibri" w:cs="Calibri" w:hint="eastAsia"/>
          <w:b/>
          <w:sz w:val="44"/>
          <w:szCs w:val="44"/>
          <w:u w:val="single"/>
          <w:shd w:val="clear" w:color="auto" w:fill="FFFFFF"/>
        </w:rPr>
        <w:t>海天大酒店大堂吧包间加装空调</w:t>
      </w:r>
      <w:r>
        <w:rPr>
          <w:rFonts w:ascii="黑体" w:eastAsia="黑体" w:hAnsi="黑体" w:cs="黑体" w:hint="eastAsia"/>
          <w:b/>
          <w:sz w:val="44"/>
          <w:szCs w:val="44"/>
          <w:u w:val="single"/>
          <w:shd w:val="clear" w:color="auto" w:fill="FFFFFF"/>
        </w:rPr>
        <w:t>服务</w:t>
      </w:r>
      <w:r>
        <w:rPr>
          <w:rFonts w:ascii="黑体" w:eastAsia="黑体" w:hAnsi="黑体" w:cs="黑体" w:hint="eastAsia"/>
          <w:b/>
          <w:sz w:val="44"/>
          <w:szCs w:val="44"/>
          <w:shd w:val="clear" w:color="auto" w:fill="FFFFFF"/>
        </w:rPr>
        <w:t>合同</w:t>
      </w:r>
    </w:p>
    <w:p w:rsidR="00C6586F" w:rsidRPr="00C6586F" w:rsidRDefault="00C6586F" w:rsidP="00C6586F">
      <w:pPr>
        <w:pStyle w:val="af7"/>
        <w:adjustRightInd w:val="0"/>
        <w:snapToGrid w:val="0"/>
        <w:spacing w:beforeAutospacing="0" w:afterAutospacing="0" w:line="400" w:lineRule="exact"/>
        <w:ind w:firstLineChars="1000" w:firstLine="2400"/>
        <w:jc w:val="both"/>
        <w:rPr>
          <w:rFonts w:ascii="仿宋" w:eastAsia="仿宋" w:hAnsi="仿宋" w:cs="仿宋"/>
          <w:shd w:val="clear" w:color="auto" w:fill="FFFFFF"/>
        </w:rPr>
      </w:pPr>
    </w:p>
    <w:tbl>
      <w:tblPr>
        <w:tblW w:w="3388" w:type="dxa"/>
        <w:jc w:val="right"/>
        <w:tblCellMar>
          <w:left w:w="0" w:type="dxa"/>
          <w:right w:w="0" w:type="dxa"/>
        </w:tblCellMar>
        <w:tblLook w:val="04A0" w:firstRow="1" w:lastRow="0" w:firstColumn="1" w:lastColumn="0" w:noHBand="0" w:noVBand="1"/>
      </w:tblPr>
      <w:tblGrid>
        <w:gridCol w:w="1388"/>
        <w:gridCol w:w="2000"/>
      </w:tblGrid>
      <w:tr w:rsidR="00C6586F" w:rsidTr="00816AF0">
        <w:trPr>
          <w:trHeight w:val="90"/>
          <w:jc w:val="right"/>
        </w:trPr>
        <w:tc>
          <w:tcPr>
            <w:tcW w:w="1388" w:type="dxa"/>
            <w:tcBorders>
              <w:top w:val="single" w:sz="6" w:space="0" w:color="DDDDDD"/>
              <w:left w:val="single" w:sz="6" w:space="0" w:color="DDDDDD"/>
              <w:bottom w:val="single" w:sz="6" w:space="0" w:color="DDDDDD"/>
              <w:right w:val="single" w:sz="6" w:space="0" w:color="DDDDDD"/>
            </w:tcBorders>
            <w:tcMar>
              <w:left w:w="108" w:type="dxa"/>
              <w:right w:w="108"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仿宋" w:eastAsia="仿宋" w:hAnsi="仿宋" w:cs="仿宋"/>
              </w:rPr>
              <w:t>合同编号：</w:t>
            </w:r>
          </w:p>
        </w:tc>
        <w:tc>
          <w:tcPr>
            <w:tcW w:w="2000" w:type="dxa"/>
            <w:tcBorders>
              <w:top w:val="single" w:sz="6" w:space="0" w:color="DDDDDD"/>
              <w:left w:val="single" w:sz="6" w:space="0" w:color="DDDDDD"/>
              <w:bottom w:val="single" w:sz="6" w:space="0" w:color="DDDDDD"/>
              <w:right w:val="single" w:sz="6" w:space="0" w:color="DDDDDD"/>
            </w:tcBorders>
            <w:tcMar>
              <w:left w:w="108" w:type="dxa"/>
              <w:right w:w="108"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Calibri" w:eastAsia="仿宋" w:hAnsi="Calibri" w:cs="Calibri"/>
              </w:rPr>
              <w:t>   </w:t>
            </w:r>
          </w:p>
        </w:tc>
      </w:tr>
      <w:tr w:rsidR="00C6586F" w:rsidTr="00816AF0">
        <w:trPr>
          <w:jc w:val="right"/>
        </w:trPr>
        <w:tc>
          <w:tcPr>
            <w:tcW w:w="1388" w:type="dxa"/>
            <w:tcBorders>
              <w:top w:val="single" w:sz="6" w:space="0" w:color="DDDDDD"/>
              <w:left w:val="single" w:sz="6" w:space="0" w:color="DDDDDD"/>
              <w:bottom w:val="single" w:sz="6" w:space="0" w:color="DDDDDD"/>
              <w:right w:val="single" w:sz="6" w:space="0" w:color="DDDDDD"/>
            </w:tcBorders>
            <w:tcMar>
              <w:left w:w="108" w:type="dxa"/>
              <w:right w:w="108"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仿宋" w:eastAsia="仿宋" w:hAnsi="仿宋" w:cs="仿宋" w:hint="eastAsia"/>
              </w:rPr>
              <w:t>签订地点：</w:t>
            </w:r>
          </w:p>
        </w:tc>
        <w:tc>
          <w:tcPr>
            <w:tcW w:w="2000" w:type="dxa"/>
            <w:tcBorders>
              <w:top w:val="single" w:sz="6" w:space="0" w:color="DDDDDD"/>
              <w:left w:val="single" w:sz="6" w:space="0" w:color="DDDDDD"/>
              <w:bottom w:val="single" w:sz="6" w:space="0" w:color="DDDDDD"/>
              <w:right w:val="single" w:sz="6" w:space="0" w:color="DDDDDD"/>
            </w:tcBorders>
            <w:tcMar>
              <w:left w:w="108" w:type="dxa"/>
              <w:right w:w="108"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Calibri" w:eastAsia="仿宋" w:hAnsi="Calibri" w:cs="Calibri"/>
              </w:rPr>
              <w:t> </w:t>
            </w:r>
            <w:r>
              <w:rPr>
                <w:rFonts w:ascii="仿宋" w:eastAsia="仿宋" w:hAnsi="仿宋" w:cs="仿宋" w:hint="eastAsia"/>
              </w:rPr>
              <w:t>青岛市    区</w:t>
            </w:r>
            <w:r>
              <w:rPr>
                <w:rFonts w:ascii="Calibri" w:eastAsia="仿宋" w:hAnsi="Calibri" w:cs="Calibri"/>
              </w:rPr>
              <w:t>  </w:t>
            </w:r>
          </w:p>
        </w:tc>
      </w:tr>
    </w:tbl>
    <w:p w:rsidR="00C6586F" w:rsidRDefault="00C6586F" w:rsidP="00C6586F">
      <w:pPr>
        <w:pStyle w:val="af7"/>
        <w:adjustRightInd w:val="0"/>
        <w:snapToGrid w:val="0"/>
        <w:spacing w:beforeAutospacing="0" w:afterAutospacing="0" w:line="400" w:lineRule="exact"/>
        <w:jc w:val="both"/>
        <w:rPr>
          <w:rFonts w:ascii="微软雅黑" w:eastAsia="微软雅黑" w:hAnsi="微软雅黑" w:cs="微软雅黑"/>
          <w:sz w:val="28"/>
          <w:szCs w:val="28"/>
        </w:rPr>
      </w:pPr>
    </w:p>
    <w:p w:rsidR="00C6586F" w:rsidRDefault="00C6586F" w:rsidP="00C6586F">
      <w:pPr>
        <w:pStyle w:val="af7"/>
        <w:adjustRightInd w:val="0"/>
        <w:snapToGrid w:val="0"/>
        <w:spacing w:beforeAutospacing="0" w:afterAutospacing="0" w:line="400" w:lineRule="exact"/>
        <w:ind w:firstLineChars="200" w:firstLine="482"/>
        <w:jc w:val="both"/>
        <w:rPr>
          <w:rFonts w:ascii="微软雅黑" w:eastAsia="微软雅黑" w:hAnsi="微软雅黑" w:cs="微软雅黑"/>
          <w:sz w:val="21"/>
          <w:szCs w:val="21"/>
        </w:rPr>
      </w:pPr>
      <w:r>
        <w:rPr>
          <w:rFonts w:ascii="仿宋" w:eastAsia="仿宋" w:hAnsi="仿宋" w:cs="仿宋" w:hint="eastAsia"/>
          <w:b/>
          <w:bCs/>
          <w:shd w:val="clear" w:color="auto" w:fill="FFFFFF"/>
        </w:rPr>
        <w:t>甲方（需求方）</w:t>
      </w:r>
      <w:r>
        <w:rPr>
          <w:rFonts w:ascii="仿宋" w:eastAsia="仿宋" w:hAnsi="仿宋" w:cs="仿宋" w:hint="eastAsia"/>
          <w:shd w:val="clear" w:color="auto" w:fill="FFFFFF"/>
        </w:rPr>
        <w:t>：青岛国信海天大酒店有限公司</w:t>
      </w:r>
      <w:r>
        <w:rPr>
          <w:rFonts w:ascii="Calibri" w:eastAsia="仿宋" w:hAnsi="Calibri" w:cs="Calibri"/>
          <w:shd w:val="clear" w:color="auto" w:fill="FFFFFF"/>
        </w:rPr>
        <w:t> </w:t>
      </w:r>
      <w:r>
        <w:rPr>
          <w:rFonts w:ascii="微软雅黑" w:eastAsia="微软雅黑" w:hAnsi="微软雅黑" w:cs="微软雅黑" w:hint="eastAsia"/>
          <w:sz w:val="21"/>
          <w:szCs w:val="21"/>
          <w:shd w:val="clear" w:color="auto" w:fill="FFFFFF"/>
        </w:rPr>
        <w:t>  </w:t>
      </w:r>
      <w:r>
        <w:rPr>
          <w:rFonts w:ascii="Calibri" w:eastAsia="仿宋" w:hAnsi="Calibri" w:cs="Calibri"/>
          <w:shd w:val="clear" w:color="auto" w:fill="FFFFFF"/>
        </w:rPr>
        <w:t> </w:t>
      </w:r>
      <w:r>
        <w:rPr>
          <w:rFonts w:ascii="仿宋" w:eastAsia="仿宋" w:hAnsi="仿宋" w:cs="仿宋" w:hint="eastAsia"/>
          <w:shd w:val="clear" w:color="auto" w:fill="FFFFFF"/>
        </w:rPr>
        <w:t xml:space="preserve"> </w:t>
      </w:r>
      <w:r>
        <w:rPr>
          <w:rFonts w:ascii="Calibri" w:eastAsia="仿宋" w:hAnsi="Calibri" w:cs="Calibri"/>
          <w:shd w:val="clear" w:color="auto" w:fill="FFFFFF"/>
        </w:rPr>
        <w:t> </w:t>
      </w:r>
      <w:r>
        <w:rPr>
          <w:rFonts w:ascii="仿宋" w:eastAsia="仿宋" w:hAnsi="仿宋" w:cs="仿宋" w:hint="eastAsia"/>
          <w:shd w:val="clear" w:color="auto" w:fill="FFFFFF"/>
        </w:rPr>
        <w:t xml:space="preserve"> </w:t>
      </w:r>
      <w:r>
        <w:rPr>
          <w:rFonts w:ascii="Calibri" w:eastAsia="仿宋" w:hAnsi="Calibri" w:cs="Calibri"/>
          <w:shd w:val="clear" w:color="auto" w:fill="FFFFFF"/>
        </w:rPr>
        <w:t> </w:t>
      </w:r>
      <w:r>
        <w:rPr>
          <w:rFonts w:ascii="仿宋" w:eastAsia="仿宋" w:hAnsi="仿宋" w:cs="仿宋" w:hint="eastAsia"/>
          <w:shd w:val="clear" w:color="auto" w:fill="FFFFFF"/>
        </w:rPr>
        <w:t xml:space="preserve"> </w:t>
      </w:r>
      <w:r>
        <w:rPr>
          <w:rFonts w:ascii="Calibri" w:eastAsia="仿宋" w:hAnsi="Calibri" w:cs="Calibri"/>
          <w:shd w:val="clear" w:color="auto" w:fill="FFFFFF"/>
        </w:rPr>
        <w:t> </w:t>
      </w:r>
      <w:r>
        <w:rPr>
          <w:rFonts w:ascii="仿宋" w:eastAsia="仿宋" w:hAnsi="仿宋" w:cs="仿宋" w:hint="eastAsia"/>
          <w:shd w:val="clear" w:color="auto" w:fill="FFFFFF"/>
        </w:rPr>
        <w:t xml:space="preserve"> </w:t>
      </w:r>
      <w:r>
        <w:rPr>
          <w:rFonts w:ascii="Calibri" w:eastAsia="仿宋" w:hAnsi="Calibri" w:cs="Calibri"/>
          <w:shd w:val="clear" w:color="auto" w:fill="FFFFFF"/>
        </w:rPr>
        <w:t> </w:t>
      </w:r>
      <w:r>
        <w:rPr>
          <w:rFonts w:ascii="仿宋" w:eastAsia="仿宋" w:hAnsi="仿宋" w:cs="仿宋" w:hint="eastAsia"/>
          <w:shd w:val="clear" w:color="auto" w:fill="FFFFFF"/>
        </w:rPr>
        <w:t xml:space="preserve"> </w:t>
      </w:r>
      <w:r>
        <w:rPr>
          <w:rFonts w:ascii="Calibri" w:eastAsia="仿宋" w:hAnsi="Calibri" w:cs="Calibri"/>
          <w:shd w:val="clear" w:color="auto" w:fill="FFFFFF"/>
        </w:rPr>
        <w:t> </w:t>
      </w:r>
    </w:p>
    <w:p w:rsidR="00C6586F" w:rsidRDefault="00C6586F" w:rsidP="00C6586F">
      <w:pPr>
        <w:pStyle w:val="af7"/>
        <w:adjustRightInd w:val="0"/>
        <w:snapToGrid w:val="0"/>
        <w:spacing w:beforeAutospacing="0" w:afterAutospacing="0" w:line="400" w:lineRule="exact"/>
        <w:ind w:firstLineChars="200" w:firstLine="482"/>
        <w:jc w:val="both"/>
        <w:rPr>
          <w:rFonts w:ascii="微软雅黑" w:eastAsia="微软雅黑" w:hAnsi="微软雅黑" w:cs="微软雅黑"/>
          <w:sz w:val="21"/>
          <w:szCs w:val="21"/>
        </w:rPr>
      </w:pPr>
      <w:r>
        <w:rPr>
          <w:rFonts w:ascii="仿宋" w:eastAsia="仿宋" w:hAnsi="仿宋" w:cs="仿宋" w:hint="eastAsia"/>
          <w:b/>
          <w:bCs/>
          <w:shd w:val="clear" w:color="auto" w:fill="FFFFFF"/>
        </w:rPr>
        <w:t>乙方（服务方）</w:t>
      </w:r>
      <w:r>
        <w:rPr>
          <w:rFonts w:ascii="仿宋" w:eastAsia="仿宋" w:hAnsi="仿宋" w:cs="仿宋" w:hint="eastAsia"/>
          <w:shd w:val="clear" w:color="auto" w:fill="FFFFFF"/>
        </w:rPr>
        <w:t>：</w:t>
      </w:r>
      <w:r>
        <w:rPr>
          <w:rFonts w:ascii="微软雅黑" w:eastAsia="微软雅黑" w:hAnsi="微软雅黑" w:cs="微软雅黑" w:hint="eastAsia"/>
          <w:sz w:val="21"/>
          <w:szCs w:val="21"/>
          <w:shd w:val="clear" w:color="auto" w:fill="FFFFFF"/>
        </w:rPr>
        <w:t>  </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根据相关法律法规的规定，遵循平等、自愿、公平和诚实信用的原则，双方就</w:t>
      </w:r>
      <w:r>
        <w:rPr>
          <w:rFonts w:ascii="微软雅黑" w:eastAsia="微软雅黑" w:hAnsi="微软雅黑" w:cs="微软雅黑" w:hint="eastAsia"/>
          <w:sz w:val="21"/>
          <w:szCs w:val="21"/>
          <w:shd w:val="clear" w:color="auto" w:fill="FFFFFF"/>
        </w:rPr>
        <w:t> </w:t>
      </w:r>
      <w:r>
        <w:rPr>
          <w:rFonts w:ascii="微软雅黑" w:eastAsia="微软雅黑" w:hAnsi="微软雅黑" w:cs="微软雅黑" w:hint="eastAsia"/>
          <w:sz w:val="21"/>
          <w:szCs w:val="21"/>
          <w:u w:val="single"/>
          <w:shd w:val="clear" w:color="auto" w:fill="FFFFFF"/>
        </w:rPr>
        <w:t xml:space="preserve">                    </w:t>
      </w:r>
      <w:r>
        <w:rPr>
          <w:rFonts w:ascii="仿宋" w:eastAsia="仿宋" w:hAnsi="仿宋" w:cs="仿宋" w:hint="eastAsia"/>
          <w:shd w:val="clear" w:color="auto" w:fill="FFFFFF"/>
        </w:rPr>
        <w:t>服务等事宜协商一致，达成本合同，以昭信守：</w:t>
      </w:r>
      <w:bookmarkStart w:id="32" w:name="_Toc399268837"/>
      <w:bookmarkEnd w:id="32"/>
    </w:p>
    <w:p w:rsidR="00C6586F" w:rsidRDefault="00C6586F" w:rsidP="00C6586F">
      <w:pPr>
        <w:pStyle w:val="4"/>
        <w:widowControl/>
        <w:adjustRightInd w:val="0"/>
        <w:snapToGrid w:val="0"/>
        <w:spacing w:line="400" w:lineRule="exact"/>
        <w:ind w:firstLineChars="200" w:firstLine="542"/>
        <w:rPr>
          <w:rFonts w:ascii="微软雅黑" w:eastAsia="微软雅黑" w:hAnsi="微软雅黑" w:cs="微软雅黑"/>
          <w:sz w:val="27"/>
          <w:szCs w:val="27"/>
        </w:rPr>
      </w:pPr>
      <w:r>
        <w:rPr>
          <w:rFonts w:ascii="仿宋" w:eastAsia="仿宋" w:hAnsi="仿宋" w:cs="仿宋" w:hint="eastAsia"/>
          <w:sz w:val="27"/>
          <w:szCs w:val="27"/>
          <w:shd w:val="clear" w:color="auto" w:fill="FFFFFF"/>
        </w:rPr>
        <w:t>1.服务内容</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1.1服务项目：</w:t>
      </w:r>
      <w:r w:rsidRPr="001C1849">
        <w:rPr>
          <w:rFonts w:ascii="仿宋" w:eastAsia="仿宋" w:hAnsi="仿宋" w:cs="仿宋" w:hint="eastAsia"/>
          <w:u w:val="single"/>
          <w:shd w:val="clear" w:color="auto" w:fill="FFFFFF"/>
        </w:rPr>
        <w:t>青岛国信海天大酒店有限公司</w:t>
      </w:r>
      <w:r w:rsidR="00CC3720" w:rsidRPr="00CC3720">
        <w:rPr>
          <w:rFonts w:ascii="仿宋" w:eastAsia="仿宋" w:hAnsi="仿宋" w:cs="仿宋" w:hint="eastAsia"/>
          <w:u w:val="single"/>
          <w:shd w:val="clear" w:color="auto" w:fill="FFFFFF"/>
        </w:rPr>
        <w:t>大堂吧包间加装空调服务</w:t>
      </w:r>
      <w:r w:rsidRPr="001C1849">
        <w:rPr>
          <w:rFonts w:ascii="仿宋" w:eastAsia="仿宋" w:hAnsi="仿宋" w:cs="仿宋" w:hint="eastAsia"/>
          <w:u w:val="single"/>
          <w:shd w:val="clear" w:color="auto" w:fill="FFFFFF"/>
        </w:rPr>
        <w:t>项目</w:t>
      </w:r>
      <w:r>
        <w:rPr>
          <w:rFonts w:ascii="仿宋" w:eastAsia="仿宋" w:hAnsi="仿宋" w:cs="仿宋" w:hint="eastAsia"/>
          <w:b/>
          <w:u w:val="single"/>
          <w:shd w:val="clear" w:color="auto" w:fill="FFFFFF"/>
        </w:rPr>
        <w:t xml:space="preserve"> </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仿宋" w:hAnsi="微软雅黑" w:cs="微软雅黑"/>
          <w:sz w:val="21"/>
          <w:szCs w:val="21"/>
        </w:rPr>
      </w:pPr>
      <w:r>
        <w:rPr>
          <w:rFonts w:ascii="仿宋" w:eastAsia="仿宋" w:hAnsi="仿宋" w:cs="仿宋" w:hint="eastAsia"/>
          <w:shd w:val="clear" w:color="auto" w:fill="FFFFFF"/>
        </w:rPr>
        <w:t>1.2服务内容/范围：</w:t>
      </w:r>
      <w:r w:rsidR="00CC3720" w:rsidRPr="00CC3720">
        <w:rPr>
          <w:rFonts w:ascii="仿宋" w:eastAsia="仿宋" w:hAnsi="仿宋" w:cs="仿宋" w:hint="eastAsia"/>
          <w:u w:val="single"/>
          <w:shd w:val="clear" w:color="auto" w:fill="FFFFFF"/>
        </w:rPr>
        <w:t>青岛国信海天大酒店有限公司大堂吧包间加装空调</w:t>
      </w:r>
      <w:r>
        <w:rPr>
          <w:rFonts w:ascii="仿宋" w:eastAsia="仿宋" w:hAnsi="仿宋" w:cs="仿宋" w:hint="eastAsia"/>
          <w:b/>
          <w:u w:val="single"/>
          <w:shd w:val="clear" w:color="auto" w:fill="FFFFFF"/>
        </w:rPr>
        <w:t xml:space="preserve"> </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仿宋" w:hAnsi="微软雅黑" w:cs="微软雅黑"/>
          <w:sz w:val="21"/>
          <w:szCs w:val="21"/>
        </w:rPr>
      </w:pPr>
      <w:r>
        <w:rPr>
          <w:rFonts w:ascii="仿宋" w:eastAsia="仿宋" w:hAnsi="仿宋" w:cs="仿宋" w:hint="eastAsia"/>
          <w:shd w:val="clear" w:color="auto" w:fill="FFFFFF"/>
        </w:rPr>
        <w:t>1.3服务方式：</w:t>
      </w:r>
      <w:r>
        <w:rPr>
          <w:rFonts w:ascii="仿宋" w:eastAsia="仿宋" w:hAnsi="仿宋" w:cs="仿宋" w:hint="eastAsia"/>
          <w:u w:val="single"/>
          <w:shd w:val="clear" w:color="auto" w:fill="FFFFFF"/>
        </w:rPr>
        <w:t xml:space="preserve"> 乙方根据甲方</w:t>
      </w:r>
      <w:r w:rsidR="002F2B19">
        <w:rPr>
          <w:rFonts w:ascii="仿宋" w:eastAsia="仿宋" w:hAnsi="仿宋" w:cs="仿宋" w:hint="eastAsia"/>
          <w:u w:val="single"/>
          <w:shd w:val="clear" w:color="auto" w:fill="FFFFFF"/>
        </w:rPr>
        <w:t>的需求安排</w:t>
      </w:r>
      <w:r w:rsidR="00CC3720">
        <w:rPr>
          <w:rFonts w:ascii="仿宋" w:eastAsia="仿宋" w:hAnsi="仿宋" w:cs="仿宋" w:hint="eastAsia"/>
          <w:u w:val="single"/>
          <w:shd w:val="clear" w:color="auto" w:fill="FFFFFF"/>
        </w:rPr>
        <w:t>时间加装并调试</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r>
        <w:rPr>
          <w:rFonts w:ascii="仿宋" w:eastAsia="仿宋" w:hAnsi="仿宋" w:cs="仿宋" w:hint="eastAsia"/>
          <w:shd w:val="clear" w:color="auto" w:fill="FFFFFF"/>
        </w:rPr>
        <w:t>1.4服务标准：</w:t>
      </w:r>
      <w:r>
        <w:rPr>
          <w:rFonts w:ascii="Calibri" w:eastAsia="仿宋" w:hAnsi="Calibri" w:cs="Calibri"/>
          <w:u w:val="single"/>
          <w:shd w:val="clear" w:color="auto" w:fill="FFFFFF"/>
        </w:rPr>
        <w:t> </w:t>
      </w:r>
      <w:r w:rsidR="00CC3720">
        <w:rPr>
          <w:rFonts w:ascii="Calibri" w:eastAsia="仿宋" w:hAnsi="Calibri" w:cs="Calibri" w:hint="eastAsia"/>
          <w:u w:val="single"/>
          <w:shd w:val="clear" w:color="auto" w:fill="FFFFFF"/>
        </w:rPr>
        <w:t>根据合同要求实施</w:t>
      </w:r>
      <w:r>
        <w:rPr>
          <w:rFonts w:ascii="仿宋" w:eastAsia="仿宋" w:hAnsi="仿宋" w:cs="仿宋" w:hint="eastAsia"/>
          <w:u w:val="single"/>
          <w:shd w:val="clear" w:color="auto" w:fill="FFFFFF"/>
        </w:rPr>
        <w:t xml:space="preserve">  </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r>
        <w:rPr>
          <w:rFonts w:ascii="仿宋" w:eastAsia="仿宋" w:hAnsi="仿宋" w:cs="仿宋" w:hint="eastAsia"/>
          <w:u w:val="single"/>
          <w:shd w:val="clear" w:color="auto" w:fill="FFFFFF"/>
        </w:rPr>
        <w:t>以本合同及附件、招投标/比选/招采文件相关要求以及乙方承诺为标准，发生冲突时以要求较高者为准。</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Pr>
          <w:rFonts w:ascii="仿宋" w:eastAsia="仿宋" w:hAnsi="仿宋" w:cs="仿宋" w:hint="eastAsia"/>
          <w:shd w:val="clear" w:color="auto" w:fill="FFFFFF"/>
        </w:rPr>
        <w:t>1.5服务地点/场所：</w:t>
      </w:r>
      <w:r>
        <w:rPr>
          <w:rFonts w:ascii="Calibri" w:eastAsia="仿宋" w:hAnsi="Calibri" w:cs="Calibri"/>
          <w:u w:val="single"/>
          <w:shd w:val="clear" w:color="auto" w:fill="FFFFFF"/>
        </w:rPr>
        <w:t> </w:t>
      </w:r>
      <w:r w:rsidR="00CC3720">
        <w:rPr>
          <w:rFonts w:ascii="Calibri" w:eastAsia="仿宋" w:hAnsi="Calibri" w:cs="Calibri" w:hint="eastAsia"/>
          <w:u w:val="single"/>
          <w:shd w:val="clear" w:color="auto" w:fill="FFFFFF"/>
        </w:rPr>
        <w:t>青岛海天大酒店大堂吧</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rPr>
      </w:pPr>
      <w:r>
        <w:rPr>
          <w:rFonts w:ascii="仿宋" w:eastAsia="仿宋" w:hAnsi="仿宋" w:cs="仿宋" w:hint="eastAsia"/>
          <w:sz w:val="24"/>
          <w:szCs w:val="24"/>
          <w:shd w:val="clear" w:color="auto" w:fill="FFFFFF"/>
        </w:rPr>
        <w:t>1.6服务人员安排：</w:t>
      </w:r>
      <w:r>
        <w:rPr>
          <w:rFonts w:ascii="仿宋" w:eastAsia="仿宋" w:hAnsi="仿宋" w:cs="仿宋" w:hint="eastAsia"/>
          <w:kern w:val="0"/>
          <w:sz w:val="24"/>
          <w:szCs w:val="24"/>
          <w:u w:val="single"/>
        </w:rPr>
        <w:t>为保质、保量、按时、圆满完成本合同项下服务工作，乙方应组织专业、经验、能力胜任且负责任的专业团队（详见附件）。具体要求包括但不限于：</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rPr>
      </w:pPr>
      <w:r>
        <w:rPr>
          <w:rFonts w:ascii="仿宋" w:eastAsia="仿宋" w:hAnsi="仿宋" w:cs="仿宋" w:hint="eastAsia"/>
          <w:kern w:val="0"/>
          <w:sz w:val="24"/>
          <w:szCs w:val="24"/>
          <w:u w:val="single"/>
        </w:rPr>
        <w:t>（1）乙方团队负责全过程完成本合同项下服务范围内的全部工作。</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rPr>
      </w:pPr>
      <w:r>
        <w:rPr>
          <w:rFonts w:ascii="仿宋" w:eastAsia="仿宋" w:hAnsi="仿宋" w:cs="仿宋" w:hint="eastAsia"/>
          <w:kern w:val="0"/>
          <w:sz w:val="24"/>
          <w:szCs w:val="24"/>
          <w:u w:val="single"/>
        </w:rPr>
        <w:t>（2）如乙方团队成员离职、各种形式的休假等原因不能按约提供服务的，乙方应保证补齐具备同等及以上专业水准、经验的人员，乙方应将前述人员向甲方报备，经甲方同意后可进行调整。</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rPr>
      </w:pPr>
      <w:r>
        <w:rPr>
          <w:rFonts w:ascii="仿宋" w:eastAsia="仿宋" w:hAnsi="仿宋" w:cs="仿宋" w:hint="eastAsia"/>
          <w:kern w:val="0"/>
          <w:sz w:val="24"/>
          <w:szCs w:val="24"/>
          <w:u w:val="single"/>
        </w:rPr>
        <w:t>（3）乙方应保证所派出团队主要人员在本项目工作过程中的完整性与连续性，未经甲方书面同意，不得更换</w:t>
      </w:r>
      <w:r>
        <w:rPr>
          <w:rFonts w:ascii="仿宋" w:eastAsia="仿宋" w:hAnsi="仿宋" w:cs="仿宋" w:hint="eastAsia"/>
          <w:kern w:val="0"/>
          <w:sz w:val="24"/>
          <w:u w:val="single"/>
        </w:rPr>
        <w:t>，但本合同另有约定的除外</w:t>
      </w:r>
      <w:r>
        <w:rPr>
          <w:rFonts w:ascii="仿宋" w:eastAsia="仿宋" w:hAnsi="仿宋" w:cs="仿宋" w:hint="eastAsia"/>
          <w:kern w:val="0"/>
          <w:sz w:val="24"/>
          <w:szCs w:val="24"/>
          <w:u w:val="single"/>
        </w:rPr>
        <w:t>。</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rPr>
      </w:pPr>
      <w:r>
        <w:rPr>
          <w:rFonts w:ascii="仿宋" w:eastAsia="仿宋" w:hAnsi="仿宋" w:cs="仿宋" w:hint="eastAsia"/>
          <w:kern w:val="0"/>
          <w:sz w:val="24"/>
          <w:szCs w:val="24"/>
          <w:u w:val="single"/>
        </w:rPr>
        <w:lastRenderedPageBreak/>
        <w:t>（4）甲方有权监督乙方团队主要人员的工作能力和表现，并有权就此提出意见，要求乙方及时替换工作表现不佳、不能胜任该项目的人员，</w:t>
      </w:r>
      <w:r>
        <w:rPr>
          <w:rFonts w:ascii="仿宋" w:eastAsia="仿宋" w:hAnsi="仿宋" w:cs="仿宋" w:hint="eastAsia"/>
          <w:kern w:val="0"/>
          <w:sz w:val="24"/>
          <w:u w:val="single"/>
        </w:rPr>
        <w:t>乙方应按要求于【 】日内完成人员调换</w:t>
      </w:r>
      <w:r>
        <w:rPr>
          <w:rFonts w:ascii="仿宋" w:eastAsia="仿宋" w:hAnsi="仿宋" w:cs="仿宋" w:hint="eastAsia"/>
          <w:kern w:val="0"/>
          <w:sz w:val="24"/>
          <w:szCs w:val="24"/>
          <w:u w:val="single"/>
        </w:rPr>
        <w:t>。</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rPr>
      </w:pPr>
      <w:r>
        <w:rPr>
          <w:rFonts w:ascii="仿宋" w:eastAsia="仿宋" w:hAnsi="仿宋" w:cs="仿宋"/>
          <w:kern w:val="0"/>
          <w:sz w:val="24"/>
          <w:szCs w:val="24"/>
          <w:u w:val="single"/>
        </w:rPr>
        <w:t>（5）乙方应保证项目团队人员在服务期内按时入驻，并履行义务，如因服务人员擅离或疏忽造成甲方、第三人等相关损失的，由乙方承担全部责任。</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2.服务期限及进度要求</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2.1服务期限按下列第</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项约定执行：</w:t>
      </w:r>
      <w:r>
        <w:rPr>
          <w:rFonts w:ascii="Calibri" w:eastAsia="仿宋" w:hAnsi="Calibri" w:cs="Calibri"/>
          <w:shd w:val="clear" w:color="auto" w:fill="FFFFFF"/>
        </w:rPr>
        <w:t> </w:t>
      </w:r>
    </w:p>
    <w:p w:rsidR="00C6586F" w:rsidRDefault="00C6586F" w:rsidP="00C6586F">
      <w:pPr>
        <w:widowControl/>
        <w:adjustRightInd w:val="0"/>
        <w:snapToGrid w:val="0"/>
        <w:spacing w:line="400" w:lineRule="exact"/>
        <w:ind w:firstLineChars="200" w:firstLine="480"/>
        <w:rPr>
          <w:rFonts w:ascii="微软雅黑" w:eastAsia="微软雅黑" w:hAnsi="微软雅黑" w:cs="微软雅黑"/>
          <w:szCs w:val="21"/>
        </w:rPr>
      </w:pPr>
      <w:r>
        <w:rPr>
          <w:rFonts w:ascii="仿宋" w:eastAsia="仿宋" w:hAnsi="仿宋" w:cs="仿宋" w:hint="eastAsia"/>
          <w:kern w:val="0"/>
          <w:sz w:val="24"/>
          <w:szCs w:val="24"/>
          <w:shd w:val="clear" w:color="auto" w:fill="FFFFFF"/>
          <w:lang w:bidi="ar"/>
        </w:rPr>
        <w:t>（1）服务开始日期：</w:t>
      </w:r>
      <w:r>
        <w:rPr>
          <w:rFonts w:ascii="微软雅黑" w:eastAsia="微软雅黑" w:hAnsi="微软雅黑" w:cs="微软雅黑" w:hint="eastAsia"/>
          <w:kern w:val="0"/>
          <w:szCs w:val="21"/>
          <w:u w:val="single"/>
          <w:shd w:val="clear" w:color="auto" w:fill="FFFFFF"/>
          <w:lang w:bidi="ar"/>
        </w:rPr>
        <w:t> </w:t>
      </w:r>
      <w:r w:rsidR="009F7879">
        <w:rPr>
          <w:rFonts w:ascii="微软雅黑" w:eastAsia="微软雅黑" w:hAnsi="微软雅黑" w:cs="微软雅黑"/>
          <w:kern w:val="0"/>
          <w:szCs w:val="21"/>
          <w:u w:val="single"/>
          <w:shd w:val="clear" w:color="auto" w:fill="FFFFFF"/>
          <w:lang w:bidi="ar"/>
        </w:rPr>
        <w:t xml:space="preserve">    </w:t>
      </w:r>
      <w:r>
        <w:rPr>
          <w:rFonts w:ascii="仿宋" w:eastAsia="仿宋" w:hAnsi="仿宋" w:cs="仿宋" w:hint="eastAsia"/>
          <w:kern w:val="0"/>
          <w:sz w:val="24"/>
          <w:szCs w:val="24"/>
          <w:shd w:val="clear" w:color="auto" w:fill="FFFFFF"/>
          <w:lang w:bidi="ar"/>
        </w:rPr>
        <w:t>。</w:t>
      </w:r>
    </w:p>
    <w:p w:rsidR="00C6586F" w:rsidRDefault="00C6586F" w:rsidP="00C6586F">
      <w:pPr>
        <w:widowControl/>
        <w:adjustRightInd w:val="0"/>
        <w:snapToGrid w:val="0"/>
        <w:spacing w:line="400" w:lineRule="exact"/>
        <w:ind w:firstLineChars="200" w:firstLine="480"/>
        <w:rPr>
          <w:rFonts w:ascii="微软雅黑" w:eastAsia="微软雅黑" w:hAnsi="微软雅黑" w:cs="微软雅黑"/>
          <w:szCs w:val="21"/>
        </w:rPr>
      </w:pPr>
      <w:r>
        <w:rPr>
          <w:rFonts w:ascii="仿宋" w:eastAsia="仿宋" w:hAnsi="仿宋" w:cs="仿宋" w:hint="eastAsia"/>
          <w:kern w:val="0"/>
          <w:sz w:val="24"/>
          <w:szCs w:val="24"/>
          <w:shd w:val="clear" w:color="auto" w:fill="FFFFFF"/>
          <w:lang w:bidi="ar"/>
        </w:rPr>
        <w:t>服务结束日期：</w:t>
      </w:r>
      <w:r>
        <w:rPr>
          <w:rFonts w:ascii="微软雅黑" w:eastAsia="微软雅黑" w:hAnsi="微软雅黑" w:cs="微软雅黑" w:hint="eastAsia"/>
          <w:kern w:val="0"/>
          <w:szCs w:val="21"/>
          <w:u w:val="single"/>
          <w:shd w:val="clear" w:color="auto" w:fill="FFFFFF"/>
          <w:lang w:bidi="ar"/>
        </w:rPr>
        <w:t> </w:t>
      </w:r>
      <w:r w:rsidR="009F7879">
        <w:rPr>
          <w:rFonts w:ascii="微软雅黑" w:eastAsia="微软雅黑" w:hAnsi="微软雅黑" w:cs="微软雅黑"/>
          <w:kern w:val="0"/>
          <w:szCs w:val="21"/>
          <w:u w:val="single"/>
          <w:shd w:val="clear" w:color="auto" w:fill="FFFFFF"/>
          <w:lang w:bidi="ar"/>
        </w:rPr>
        <w:t xml:space="preserve">     </w:t>
      </w:r>
      <w:r>
        <w:rPr>
          <w:rFonts w:ascii="微软雅黑" w:eastAsia="微软雅黑" w:hAnsi="微软雅黑" w:cs="微软雅黑" w:hint="eastAsia"/>
          <w:kern w:val="0"/>
          <w:szCs w:val="21"/>
          <w:u w:val="single"/>
          <w:shd w:val="clear" w:color="auto" w:fill="FFFFFF"/>
          <w:lang w:bidi="ar"/>
        </w:rPr>
        <w:t xml:space="preserve"> </w:t>
      </w:r>
      <w:r>
        <w:rPr>
          <w:rFonts w:ascii="仿宋" w:eastAsia="仿宋" w:hAnsi="仿宋" w:cs="仿宋" w:hint="eastAsia"/>
          <w:kern w:val="0"/>
          <w:sz w:val="24"/>
          <w:szCs w:val="24"/>
          <w:shd w:val="clear" w:color="auto" w:fill="FFFFFF"/>
          <w:lang w:bidi="ar"/>
        </w:rPr>
        <w:t>。</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服务总日历天数：</w:t>
      </w:r>
      <w:r>
        <w:rPr>
          <w:rFonts w:ascii="微软雅黑" w:eastAsia="微软雅黑" w:hAnsi="微软雅黑" w:cs="微软雅黑" w:hint="eastAsia"/>
          <w:sz w:val="21"/>
          <w:szCs w:val="21"/>
          <w:u w:val="single"/>
          <w:shd w:val="clear" w:color="auto" w:fill="FFFFFF"/>
        </w:rPr>
        <w:t>  </w:t>
      </w:r>
      <w:r w:rsidR="00816AF0">
        <w:rPr>
          <w:rFonts w:ascii="微软雅黑" w:eastAsia="微软雅黑" w:hAnsi="微软雅黑" w:cs="微软雅黑"/>
          <w:sz w:val="21"/>
          <w:szCs w:val="21"/>
          <w:u w:val="single"/>
          <w:shd w:val="clear" w:color="auto" w:fill="FFFFFF"/>
        </w:rPr>
        <w:t>365</w:t>
      </w:r>
      <w:r>
        <w:rPr>
          <w:rFonts w:ascii="仿宋" w:eastAsia="仿宋" w:hAnsi="仿宋" w:cs="仿宋" w:hint="eastAsia"/>
          <w:u w:val="single"/>
          <w:shd w:val="clear" w:color="auto" w:fill="FFFFFF"/>
        </w:rPr>
        <w:t>天。甲方可根据实际情况调整服务开始日期，但服务总日历天数不变。服务总日历天数与根据前述开始日期计算的总天数不一致的，以项目总日历天数为准。</w:t>
      </w:r>
      <w:bookmarkStart w:id="33" w:name="_Toc399268839"/>
      <w:bookmarkEnd w:id="33"/>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（2）服务期限：自本合同签订之日起</w:t>
      </w:r>
      <w:r>
        <w:rPr>
          <w:rFonts w:ascii="微软雅黑" w:eastAsia="微软雅黑" w:hAnsi="微软雅黑" w:cs="微软雅黑" w:hint="eastAsia"/>
          <w:sz w:val="21"/>
          <w:szCs w:val="21"/>
          <w:u w:val="single"/>
          <w:shd w:val="clear" w:color="auto" w:fill="FFFFFF"/>
        </w:rPr>
        <w:t>  </w:t>
      </w:r>
      <w:r w:rsidR="009F7879">
        <w:rPr>
          <w:rFonts w:ascii="微软雅黑" w:eastAsia="微软雅黑" w:hAnsi="微软雅黑" w:cs="微软雅黑"/>
          <w:sz w:val="21"/>
          <w:szCs w:val="21"/>
          <w:u w:val="single"/>
          <w:shd w:val="clear" w:color="auto" w:fill="FFFFFF"/>
        </w:rPr>
        <w:t>365</w:t>
      </w:r>
      <w:r>
        <w:rPr>
          <w:rFonts w:ascii="仿宋" w:eastAsia="仿宋" w:hAnsi="仿宋" w:cs="仿宋" w:hint="eastAsia"/>
          <w:u w:val="single"/>
          <w:shd w:val="clear" w:color="auto" w:fill="FFFFFF"/>
        </w:rPr>
        <w:t>个自然日</w:t>
      </w:r>
      <w:r>
        <w:rPr>
          <w:rFonts w:ascii="仿宋" w:eastAsia="仿宋" w:hAnsi="仿宋" w:cs="仿宋" w:hint="eastAsia"/>
          <w:shd w:val="clear" w:color="auto" w:fill="FFFFFF"/>
        </w:rPr>
        <w:t>内。</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（3）服务期限：自本合同签订后，甲方提出服务要求起</w:t>
      </w:r>
      <w:r>
        <w:rPr>
          <w:rFonts w:ascii="微软雅黑" w:eastAsia="微软雅黑" w:hAnsi="微软雅黑" w:cs="微软雅黑" w:hint="eastAsia"/>
          <w:sz w:val="21"/>
          <w:szCs w:val="21"/>
          <w:u w:val="single"/>
          <w:shd w:val="clear" w:color="auto" w:fill="FFFFFF"/>
        </w:rPr>
        <w:t>  </w:t>
      </w:r>
      <w:r>
        <w:rPr>
          <w:rFonts w:ascii="仿宋" w:eastAsia="仿宋" w:hAnsi="仿宋" w:cs="仿宋" w:hint="eastAsia"/>
          <w:u w:val="single"/>
          <w:shd w:val="clear" w:color="auto" w:fill="FFFFFF"/>
        </w:rPr>
        <w:t>个自然日</w:t>
      </w:r>
      <w:r>
        <w:rPr>
          <w:rFonts w:ascii="仿宋" w:eastAsia="仿宋" w:hAnsi="仿宋" w:cs="仿宋" w:hint="eastAsia"/>
          <w:shd w:val="clear" w:color="auto" w:fill="FFFFFF"/>
        </w:rPr>
        <w:t>内。</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（4）服务期限：</w:t>
      </w:r>
      <w:r>
        <w:rPr>
          <w:rFonts w:ascii="仿宋" w:eastAsia="仿宋" w:hAnsi="仿宋" w:cs="仿宋" w:hint="eastAsia"/>
          <w:u w:val="single"/>
          <w:shd w:val="clear" w:color="auto" w:fill="FFFFFF"/>
        </w:rPr>
        <w:t>乙方应于本合同签订之日起</w:t>
      </w:r>
      <w:r w:rsidR="008942E5">
        <w:rPr>
          <w:rFonts w:ascii="仿宋" w:eastAsia="仿宋" w:hAnsi="仿宋" w:cs="仿宋"/>
          <w:u w:val="single"/>
          <w:shd w:val="clear" w:color="auto" w:fill="FFFFFF"/>
        </w:rPr>
        <w:t>15</w:t>
      </w:r>
      <w:r>
        <w:rPr>
          <w:rFonts w:ascii="仿宋" w:eastAsia="仿宋" w:hAnsi="仿宋" w:cs="仿宋" w:hint="eastAsia"/>
          <w:u w:val="single"/>
          <w:shd w:val="clear" w:color="auto" w:fill="FFFFFF"/>
        </w:rPr>
        <w:t>日内完成本合同项下全部服务工作，提交服务成果并通过甲方验收</w:t>
      </w:r>
      <w:r>
        <w:rPr>
          <w:rFonts w:ascii="仿宋" w:eastAsia="仿宋" w:hAnsi="仿宋" w:cs="仿宋" w:hint="eastAsia"/>
          <w:shd w:val="clear" w:color="auto" w:fill="FFFFFF"/>
        </w:rPr>
        <w:t>。</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2.2服务进度要求：</w:t>
      </w:r>
    </w:p>
    <w:tbl>
      <w:tblPr>
        <w:tblW w:w="8401" w:type="dxa"/>
        <w:tblCellMar>
          <w:top w:w="15" w:type="dxa"/>
          <w:left w:w="15" w:type="dxa"/>
          <w:bottom w:w="15" w:type="dxa"/>
          <w:right w:w="15" w:type="dxa"/>
        </w:tblCellMar>
        <w:tblLook w:val="04A0" w:firstRow="1" w:lastRow="0" w:firstColumn="1" w:lastColumn="0" w:noHBand="0" w:noVBand="1"/>
      </w:tblPr>
      <w:tblGrid>
        <w:gridCol w:w="3380"/>
        <w:gridCol w:w="2415"/>
        <w:gridCol w:w="2606"/>
      </w:tblGrid>
      <w:tr w:rsidR="00C6586F" w:rsidTr="00816AF0">
        <w:trPr>
          <w:tblHeader/>
        </w:trPr>
        <w:tc>
          <w:tcPr>
            <w:tcW w:w="0" w:type="auto"/>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C6586F" w:rsidRDefault="00C6586F" w:rsidP="00816AF0">
            <w:pPr>
              <w:pStyle w:val="af7"/>
              <w:adjustRightInd w:val="0"/>
              <w:snapToGrid w:val="0"/>
              <w:spacing w:beforeAutospacing="0" w:afterAutospacing="0" w:line="400" w:lineRule="exact"/>
              <w:ind w:firstLineChars="200" w:firstLine="482"/>
              <w:jc w:val="center"/>
            </w:pPr>
            <w:r>
              <w:rPr>
                <w:rFonts w:ascii="仿宋" w:eastAsia="仿宋" w:hAnsi="仿宋" w:cs="仿宋" w:hint="eastAsia"/>
                <w:b/>
              </w:rPr>
              <w:t>计划日期/期限</w:t>
            </w:r>
          </w:p>
        </w:tc>
        <w:tc>
          <w:tcPr>
            <w:tcW w:w="241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C6586F" w:rsidRDefault="00C6586F" w:rsidP="00816AF0">
            <w:pPr>
              <w:pStyle w:val="af7"/>
              <w:adjustRightInd w:val="0"/>
              <w:snapToGrid w:val="0"/>
              <w:spacing w:beforeAutospacing="0" w:afterAutospacing="0" w:line="400" w:lineRule="exact"/>
              <w:ind w:firstLineChars="200" w:firstLine="482"/>
              <w:jc w:val="center"/>
            </w:pPr>
            <w:r>
              <w:rPr>
                <w:rFonts w:ascii="仿宋" w:eastAsia="仿宋" w:hAnsi="仿宋" w:cs="仿宋" w:hint="eastAsia"/>
                <w:b/>
              </w:rPr>
              <w:t>事项内容</w:t>
            </w:r>
          </w:p>
        </w:tc>
        <w:tc>
          <w:tcPr>
            <w:tcW w:w="2606"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C6586F" w:rsidRDefault="00C6586F" w:rsidP="00816AF0">
            <w:pPr>
              <w:pStyle w:val="af7"/>
              <w:adjustRightInd w:val="0"/>
              <w:snapToGrid w:val="0"/>
              <w:spacing w:beforeAutospacing="0" w:afterAutospacing="0" w:line="400" w:lineRule="exact"/>
              <w:ind w:firstLineChars="200" w:firstLine="482"/>
              <w:jc w:val="center"/>
            </w:pPr>
            <w:r>
              <w:rPr>
                <w:rFonts w:ascii="仿宋" w:eastAsia="仿宋" w:hAnsi="仿宋" w:cs="仿宋" w:hint="eastAsia"/>
                <w:b/>
              </w:rPr>
              <w:t>备注</w:t>
            </w:r>
          </w:p>
        </w:tc>
      </w:tr>
      <w:tr w:rsidR="00C6586F" w:rsidTr="00816AF0">
        <w:tc>
          <w:tcPr>
            <w:tcW w:w="3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c>
          <w:tcPr>
            <w:tcW w:w="26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r>
      <w:tr w:rsidR="00C6586F" w:rsidTr="00816AF0">
        <w:tc>
          <w:tcPr>
            <w:tcW w:w="3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c>
          <w:tcPr>
            <w:tcW w:w="26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r>
      <w:tr w:rsidR="00C6586F" w:rsidTr="00816AF0">
        <w:tc>
          <w:tcPr>
            <w:tcW w:w="33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c>
          <w:tcPr>
            <w:tcW w:w="24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c>
          <w:tcPr>
            <w:tcW w:w="260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6586F" w:rsidRDefault="00C6586F" w:rsidP="00816AF0">
            <w:pPr>
              <w:widowControl/>
              <w:wordWrap w:val="0"/>
              <w:adjustRightInd w:val="0"/>
              <w:snapToGrid w:val="0"/>
              <w:spacing w:line="400" w:lineRule="exact"/>
              <w:ind w:firstLineChars="200" w:firstLine="420"/>
              <w:jc w:val="left"/>
            </w:pPr>
          </w:p>
        </w:tc>
      </w:tr>
    </w:tbl>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3.服务成果</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3.1乙方向甲方提供的服务成果为</w:t>
      </w:r>
      <w:r>
        <w:rPr>
          <w:rFonts w:ascii="Calibri" w:eastAsia="仿宋" w:hAnsi="Calibri" w:cs="Calibri"/>
          <w:u w:val="single"/>
          <w:shd w:val="clear" w:color="auto" w:fill="FFFFFF"/>
        </w:rPr>
        <w:t> </w:t>
      </w:r>
      <w:r w:rsidR="008942E5">
        <w:rPr>
          <w:rFonts w:ascii="Calibri" w:eastAsia="仿宋" w:hAnsi="Calibri" w:cs="Calibri" w:hint="eastAsia"/>
          <w:u w:val="single"/>
          <w:shd w:val="clear" w:color="auto" w:fill="FFFFFF"/>
        </w:rPr>
        <w:t>安装调试后达到甲方所要求的标准</w:t>
      </w:r>
      <w:r>
        <w:rPr>
          <w:rFonts w:ascii="Calibri" w:eastAsia="仿宋" w:hAnsi="Calibri" w:cs="Calibri"/>
          <w:u w:val="single"/>
          <w:shd w:val="clear" w:color="auto" w:fill="FFFFFF"/>
        </w:rPr>
        <w:t>  </w:t>
      </w:r>
      <w:r>
        <w:rPr>
          <w:rFonts w:ascii="仿宋" w:eastAsia="仿宋" w:hAnsi="仿宋" w:cs="仿宋" w:hint="eastAsia"/>
          <w:shd w:val="clear" w:color="auto" w:fill="FFFFFF"/>
        </w:rPr>
        <w:t>。</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3.2乙方向甲方提供的资料还包括</w:t>
      </w:r>
      <w:r>
        <w:rPr>
          <w:rFonts w:ascii="Calibri" w:eastAsia="仿宋" w:hAnsi="Calibri" w:cs="Calibri"/>
          <w:u w:val="single"/>
          <w:shd w:val="clear" w:color="auto" w:fill="FFFFFF"/>
        </w:rPr>
        <w:t> </w:t>
      </w:r>
      <w:r w:rsidR="008942E5">
        <w:rPr>
          <w:rFonts w:ascii="Calibri" w:eastAsia="仿宋" w:hAnsi="Calibri" w:cs="Calibri" w:hint="eastAsia"/>
          <w:u w:val="single"/>
          <w:shd w:val="clear" w:color="auto" w:fill="FFFFFF"/>
        </w:rPr>
        <w:t>产品说明书及安装验收报告</w:t>
      </w:r>
      <w:r>
        <w:rPr>
          <w:rFonts w:ascii="Calibri" w:eastAsia="仿宋" w:hAnsi="Calibri" w:cs="Calibri"/>
          <w:u w:val="single"/>
          <w:shd w:val="clear" w:color="auto" w:fill="FFFFFF"/>
        </w:rPr>
        <w:t>  </w:t>
      </w:r>
      <w:r>
        <w:rPr>
          <w:rFonts w:ascii="仿宋" w:eastAsia="仿宋" w:hAnsi="仿宋" w:cs="仿宋" w:hint="eastAsia"/>
          <w:shd w:val="clear" w:color="auto" w:fill="FFFFFF"/>
        </w:rPr>
        <w:t>。</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4.合同价款、发票及支付</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仿宋" w:hAnsi="微软雅黑" w:cs="微软雅黑"/>
          <w:sz w:val="21"/>
          <w:szCs w:val="21"/>
        </w:rPr>
      </w:pPr>
      <w:r>
        <w:rPr>
          <w:rFonts w:ascii="仿宋" w:eastAsia="仿宋" w:hAnsi="仿宋" w:cs="仿宋" w:hint="eastAsia"/>
          <w:shd w:val="clear" w:color="auto" w:fill="FFFFFF"/>
        </w:rPr>
        <w:t>4.1合同价款按照下列第</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shd w:val="clear" w:color="auto" w:fill="FFFFFF"/>
        </w:rPr>
        <w:t>项约定执行：</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lastRenderedPageBreak/>
        <w:t>（1）本合同项下</w:t>
      </w:r>
      <w:r>
        <w:rPr>
          <w:rFonts w:ascii="仿宋" w:eastAsia="仿宋" w:hAnsi="仿宋" w:cs="仿宋" w:hint="eastAsia"/>
          <w:u w:val="single"/>
          <w:shd w:val="clear" w:color="auto" w:fill="FFFFFF"/>
        </w:rPr>
        <w:t>服务费用总金额（含税）为人民币</w:t>
      </w:r>
      <w:r>
        <w:rPr>
          <w:rFonts w:ascii="微软雅黑" w:eastAsia="微软雅黑" w:hAnsi="微软雅黑" w:cs="微软雅黑" w:hint="eastAsia"/>
          <w:sz w:val="21"/>
          <w:szCs w:val="21"/>
          <w:u w:val="single"/>
          <w:shd w:val="clear" w:color="auto" w:fill="FFFFFF"/>
        </w:rPr>
        <w:t xml:space="preserve">   </w:t>
      </w:r>
      <w:r>
        <w:rPr>
          <w:rFonts w:ascii="仿宋" w:eastAsia="仿宋" w:hAnsi="仿宋" w:cs="仿宋" w:hint="eastAsia"/>
          <w:u w:val="single"/>
          <w:shd w:val="clear" w:color="auto" w:fill="FFFFFF"/>
        </w:rPr>
        <w:t>元，大写</w:t>
      </w:r>
      <w:r>
        <w:rPr>
          <w:rFonts w:ascii="微软雅黑" w:eastAsia="微软雅黑" w:hAnsi="微软雅黑" w:cs="微软雅黑" w:hint="eastAsia"/>
          <w:sz w:val="21"/>
          <w:szCs w:val="21"/>
          <w:u w:val="single"/>
          <w:shd w:val="clear" w:color="auto" w:fill="FFFFFF"/>
        </w:rPr>
        <w:t>  </w:t>
      </w:r>
      <w:r>
        <w:rPr>
          <w:rFonts w:ascii="仿宋" w:eastAsia="仿宋" w:hAnsi="仿宋" w:cs="仿宋" w:hint="eastAsia"/>
          <w:u w:val="single"/>
          <w:shd w:val="clear" w:color="auto" w:fill="FFFFFF"/>
        </w:rPr>
        <w:t xml:space="preserve">      元整，不含税金额为人民币【】元。以上价款包含乙方依约合格提供服务所需的全部价款，甲方无需另行支付其他任何费用。</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价格组成明细如下：</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shd w:val="clear" w:color="auto" w:fill="FFFFFF"/>
        </w:rPr>
        <w:t>。明细中未列的费用据其属性已包含在或均分至各已列明项目中。</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Calibri" w:eastAsia="仿宋" w:hAnsi="Calibri" w:cs="Calibri"/>
          <w:shd w:val="clear" w:color="auto" w:fill="FFFFFF"/>
        </w:rPr>
        <w:t> </w:t>
      </w:r>
      <w:r>
        <w:rPr>
          <w:rFonts w:ascii="仿宋" w:eastAsia="仿宋" w:hAnsi="仿宋" w:cs="仿宋" w:hint="eastAsia"/>
          <w:shd w:val="clear" w:color="auto" w:fill="FFFFFF"/>
        </w:rPr>
        <w:t>（2）</w:t>
      </w:r>
      <w:r>
        <w:rPr>
          <w:rFonts w:ascii="仿宋" w:eastAsia="仿宋" w:hAnsi="仿宋" w:cs="仿宋" w:hint="eastAsia"/>
          <w:u w:val="single"/>
          <w:shd w:val="clear" w:color="auto" w:fill="FFFFFF"/>
        </w:rPr>
        <w:t>根据本合同附件中价格明细表及双方确认的服务/工作成果、服务量据实结算</w:t>
      </w:r>
      <w:r>
        <w:rPr>
          <w:rFonts w:ascii="仿宋" w:eastAsia="仿宋" w:hAnsi="仿宋" w:cs="仿宋" w:hint="eastAsia"/>
          <w:shd w:val="clear" w:color="auto" w:fill="FFFFFF"/>
        </w:rPr>
        <w:t>。</w:t>
      </w:r>
    </w:p>
    <w:p w:rsidR="00C6586F" w:rsidRDefault="00C6586F" w:rsidP="00C6586F">
      <w:pPr>
        <w:pStyle w:val="af7"/>
        <w:adjustRightInd w:val="0"/>
        <w:snapToGrid w:val="0"/>
        <w:spacing w:beforeAutospacing="0" w:afterAutospacing="0" w:line="400" w:lineRule="exact"/>
        <w:ind w:firstLineChars="200" w:firstLine="480"/>
        <w:rPr>
          <w:rFonts w:ascii="微软雅黑" w:eastAsia="微软雅黑" w:hAnsi="微软雅黑" w:cs="微软雅黑"/>
          <w:sz w:val="21"/>
          <w:szCs w:val="21"/>
        </w:rPr>
      </w:pPr>
      <w:r>
        <w:rPr>
          <w:rFonts w:ascii="仿宋" w:eastAsia="仿宋" w:hAnsi="仿宋" w:cs="仿宋" w:hint="eastAsia"/>
          <w:shd w:val="clear" w:color="auto" w:fill="FFFFFF"/>
        </w:rPr>
        <w:t>4.2付款计划</w:t>
      </w:r>
    </w:p>
    <w:p w:rsidR="00C6586F" w:rsidRDefault="00C6586F" w:rsidP="00C6586F">
      <w:pPr>
        <w:pStyle w:val="af7"/>
        <w:adjustRightInd w:val="0"/>
        <w:snapToGrid w:val="0"/>
        <w:spacing w:beforeAutospacing="0" w:afterAutospacing="0" w:line="400" w:lineRule="exact"/>
        <w:ind w:firstLineChars="200" w:firstLine="480"/>
        <w:rPr>
          <w:rFonts w:ascii="微软雅黑" w:eastAsia="微软雅黑" w:hAnsi="微软雅黑" w:cs="微软雅黑"/>
          <w:sz w:val="21"/>
          <w:szCs w:val="21"/>
        </w:rPr>
      </w:pPr>
      <w:r>
        <w:rPr>
          <w:rFonts w:ascii="仿宋" w:eastAsia="仿宋" w:hAnsi="仿宋" w:cs="仿宋" w:hint="eastAsia"/>
          <w:shd w:val="clear" w:color="auto" w:fill="FFFFFF"/>
        </w:rPr>
        <w:t>满足付款条件后</w:t>
      </w:r>
      <w:r>
        <w:rPr>
          <w:rFonts w:ascii="仿宋" w:eastAsia="仿宋" w:hAnsi="仿宋" w:cs="仿宋" w:hint="eastAsia"/>
          <w:u w:val="single"/>
          <w:shd w:val="clear" w:color="auto" w:fill="FFFFFF"/>
        </w:rPr>
        <w:t>按付款流程分笔</w:t>
      </w:r>
      <w:r>
        <w:rPr>
          <w:rFonts w:ascii="仿宋" w:eastAsia="仿宋" w:hAnsi="仿宋" w:cs="仿宋" w:hint="eastAsia"/>
          <w:shd w:val="clear" w:color="auto" w:fill="FFFFFF"/>
        </w:rPr>
        <w:t>支付</w:t>
      </w:r>
    </w:p>
    <w:tbl>
      <w:tblPr>
        <w:tblW w:w="8504" w:type="dxa"/>
        <w:tblCellMar>
          <w:top w:w="15" w:type="dxa"/>
          <w:left w:w="15" w:type="dxa"/>
          <w:bottom w:w="15" w:type="dxa"/>
          <w:right w:w="15" w:type="dxa"/>
        </w:tblCellMar>
        <w:tblLook w:val="04A0" w:firstRow="1" w:lastRow="0" w:firstColumn="1" w:lastColumn="0" w:noHBand="0" w:noVBand="1"/>
      </w:tblPr>
      <w:tblGrid>
        <w:gridCol w:w="2718"/>
        <w:gridCol w:w="2850"/>
        <w:gridCol w:w="2936"/>
      </w:tblGrid>
      <w:tr w:rsidR="00C6586F" w:rsidTr="002F2B19">
        <w:trPr>
          <w:trHeight w:val="283"/>
          <w:tblHeader/>
        </w:trPr>
        <w:tc>
          <w:tcPr>
            <w:tcW w:w="2718"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C6586F" w:rsidRDefault="00C6586F" w:rsidP="00816AF0">
            <w:pPr>
              <w:widowControl/>
              <w:adjustRightInd w:val="0"/>
              <w:snapToGrid w:val="0"/>
              <w:spacing w:line="400" w:lineRule="exact"/>
              <w:ind w:firstLineChars="200" w:firstLine="482"/>
              <w:jc w:val="center"/>
              <w:rPr>
                <w:b/>
              </w:rPr>
            </w:pPr>
            <w:r>
              <w:rPr>
                <w:rFonts w:ascii="宋体" w:hAnsi="宋体" w:cs="宋体"/>
                <w:b/>
                <w:kern w:val="0"/>
                <w:sz w:val="24"/>
                <w:szCs w:val="24"/>
                <w:lang w:bidi="ar"/>
              </w:rPr>
              <w:t>付款条件</w:t>
            </w:r>
          </w:p>
        </w:tc>
        <w:tc>
          <w:tcPr>
            <w:tcW w:w="2850"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C6586F" w:rsidRDefault="00C6586F" w:rsidP="00816AF0">
            <w:pPr>
              <w:widowControl/>
              <w:adjustRightInd w:val="0"/>
              <w:snapToGrid w:val="0"/>
              <w:spacing w:line="400" w:lineRule="exact"/>
              <w:ind w:firstLineChars="200" w:firstLine="482"/>
              <w:jc w:val="center"/>
              <w:rPr>
                <w:b/>
              </w:rPr>
            </w:pPr>
            <w:r>
              <w:rPr>
                <w:rFonts w:ascii="宋体" w:hAnsi="宋体" w:cs="宋体"/>
                <w:b/>
                <w:kern w:val="0"/>
                <w:sz w:val="24"/>
                <w:szCs w:val="24"/>
                <w:lang w:bidi="ar"/>
              </w:rPr>
              <w:t>付款比例（%）</w:t>
            </w:r>
          </w:p>
        </w:tc>
        <w:tc>
          <w:tcPr>
            <w:tcW w:w="2936"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tcPr>
          <w:p w:rsidR="00C6586F" w:rsidRDefault="00C6586F" w:rsidP="00816AF0">
            <w:pPr>
              <w:widowControl/>
              <w:adjustRightInd w:val="0"/>
              <w:snapToGrid w:val="0"/>
              <w:spacing w:line="400" w:lineRule="exact"/>
              <w:ind w:firstLineChars="200" w:firstLine="482"/>
              <w:jc w:val="center"/>
              <w:rPr>
                <w:b/>
              </w:rPr>
            </w:pPr>
            <w:r>
              <w:rPr>
                <w:rFonts w:ascii="宋体" w:hAnsi="宋体" w:cs="宋体"/>
                <w:b/>
                <w:kern w:val="0"/>
                <w:sz w:val="24"/>
                <w:szCs w:val="24"/>
                <w:lang w:bidi="ar"/>
              </w:rPr>
              <w:t>付款金额（元）</w:t>
            </w:r>
          </w:p>
        </w:tc>
      </w:tr>
      <w:tr w:rsidR="00CC3720" w:rsidTr="007B1721">
        <w:trPr>
          <w:trHeight w:val="283"/>
        </w:trPr>
        <w:tc>
          <w:tcPr>
            <w:tcW w:w="27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C3720" w:rsidRPr="00B66851" w:rsidRDefault="00CC3720" w:rsidP="00CC3720">
            <w:r w:rsidRPr="00B66851">
              <w:rPr>
                <w:rFonts w:hint="eastAsia"/>
              </w:rPr>
              <w:t>合同签订后按照合同</w:t>
            </w:r>
            <w:r w:rsidRPr="00B66851">
              <w:rPr>
                <w:rFonts w:hint="eastAsia"/>
              </w:rPr>
              <w:t>4.5</w:t>
            </w:r>
            <w:r w:rsidRPr="00B66851">
              <w:rPr>
                <w:rFonts w:hint="eastAsia"/>
              </w:rPr>
              <w:t>条款流程付款</w:t>
            </w:r>
          </w:p>
        </w:tc>
        <w:tc>
          <w:tcPr>
            <w:tcW w:w="2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3720" w:rsidRDefault="00CC3720" w:rsidP="00CC3720">
            <w:pPr>
              <w:widowControl/>
              <w:wordWrap w:val="0"/>
              <w:adjustRightInd w:val="0"/>
              <w:snapToGrid w:val="0"/>
              <w:spacing w:line="400" w:lineRule="exact"/>
              <w:ind w:firstLineChars="600" w:firstLine="1260"/>
              <w:jc w:val="left"/>
            </w:pPr>
            <w:r>
              <w:t>20%</w:t>
            </w:r>
          </w:p>
        </w:tc>
        <w:tc>
          <w:tcPr>
            <w:tcW w:w="29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3720" w:rsidRDefault="00CC3720" w:rsidP="00CC3720">
            <w:pPr>
              <w:widowControl/>
              <w:wordWrap w:val="0"/>
              <w:adjustRightInd w:val="0"/>
              <w:snapToGrid w:val="0"/>
              <w:spacing w:line="400" w:lineRule="exact"/>
              <w:ind w:firstLineChars="200" w:firstLine="420"/>
              <w:jc w:val="left"/>
            </w:pPr>
          </w:p>
        </w:tc>
      </w:tr>
      <w:tr w:rsidR="00CC3720" w:rsidTr="007B1721">
        <w:trPr>
          <w:trHeight w:val="283"/>
        </w:trPr>
        <w:tc>
          <w:tcPr>
            <w:tcW w:w="27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CC3720" w:rsidRDefault="00CC3720" w:rsidP="00CC3720">
            <w:r w:rsidRPr="00B66851">
              <w:rPr>
                <w:rFonts w:hint="eastAsia"/>
              </w:rPr>
              <w:t>安装调试运行</w:t>
            </w:r>
            <w:r w:rsidRPr="00B66851">
              <w:rPr>
                <w:rFonts w:hint="eastAsia"/>
              </w:rPr>
              <w:t>30</w:t>
            </w:r>
            <w:r w:rsidRPr="00B66851">
              <w:rPr>
                <w:rFonts w:hint="eastAsia"/>
              </w:rPr>
              <w:t>日后按照合同</w:t>
            </w:r>
            <w:r w:rsidRPr="00B66851">
              <w:rPr>
                <w:rFonts w:hint="eastAsia"/>
              </w:rPr>
              <w:t>4.5</w:t>
            </w:r>
            <w:r w:rsidRPr="00B66851">
              <w:rPr>
                <w:rFonts w:hint="eastAsia"/>
              </w:rPr>
              <w:t>条款流程付款</w:t>
            </w:r>
          </w:p>
        </w:tc>
        <w:tc>
          <w:tcPr>
            <w:tcW w:w="2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3720" w:rsidRDefault="00CC3720" w:rsidP="00CC3720">
            <w:pPr>
              <w:widowControl/>
              <w:wordWrap w:val="0"/>
              <w:adjustRightInd w:val="0"/>
              <w:snapToGrid w:val="0"/>
              <w:spacing w:line="400" w:lineRule="exact"/>
              <w:ind w:firstLineChars="200" w:firstLine="420"/>
              <w:jc w:val="left"/>
            </w:pPr>
            <w:r>
              <w:rPr>
                <w:rFonts w:hint="eastAsia"/>
              </w:rPr>
              <w:t xml:space="preserve"> </w:t>
            </w:r>
            <w:r>
              <w:t xml:space="preserve">       80%</w:t>
            </w:r>
          </w:p>
        </w:tc>
        <w:tc>
          <w:tcPr>
            <w:tcW w:w="29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C3720" w:rsidRDefault="00CC3720" w:rsidP="00CC3720">
            <w:pPr>
              <w:widowControl/>
              <w:wordWrap w:val="0"/>
              <w:adjustRightInd w:val="0"/>
              <w:snapToGrid w:val="0"/>
              <w:spacing w:line="400" w:lineRule="exact"/>
              <w:ind w:firstLineChars="200" w:firstLine="420"/>
              <w:jc w:val="left"/>
            </w:pPr>
          </w:p>
        </w:tc>
      </w:tr>
    </w:tbl>
    <w:p w:rsidR="00C6586F" w:rsidRDefault="00C6586F" w:rsidP="00C6586F">
      <w:pPr>
        <w:ind w:firstLine="420"/>
        <w:jc w:val="left"/>
        <w:rPr>
          <w:rFonts w:ascii="微软雅黑" w:eastAsia="微软雅黑" w:hAnsi="微软雅黑" w:cs="微软雅黑"/>
          <w:szCs w:val="21"/>
        </w:rPr>
      </w:pPr>
      <w:r>
        <w:rPr>
          <w:rFonts w:ascii="微软雅黑" w:eastAsia="微软雅黑" w:hAnsi="微软雅黑" w:cs="微软雅黑" w:hint="eastAsia"/>
          <w:kern w:val="0"/>
          <w:szCs w:val="21"/>
          <w:shd w:val="clear" w:color="auto" w:fill="FFFFFF"/>
          <w:lang w:bidi="ar"/>
        </w:rPr>
        <w:t> </w:t>
      </w:r>
      <w:r>
        <w:rPr>
          <w:rFonts w:ascii="仿宋" w:eastAsia="仿宋" w:hAnsi="仿宋" w:cs="仿宋" w:hint="eastAsia"/>
          <w:sz w:val="24"/>
          <w:szCs w:val="24"/>
          <w:shd w:val="clear" w:color="auto" w:fill="FFFFFF"/>
        </w:rPr>
        <w:t>4.3发票</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rPr>
      </w:pPr>
      <w:r>
        <w:rPr>
          <w:rFonts w:ascii="仿宋" w:eastAsia="仿宋" w:hAnsi="仿宋" w:cs="仿宋" w:hint="eastAsia"/>
          <w:shd w:val="clear" w:color="auto" w:fill="FFFFFF"/>
        </w:rPr>
        <w:t>甲方付款前乙方须按下列第</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项约定提供发票：</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rPr>
      </w:pPr>
      <w:bookmarkStart w:id="34" w:name="_Hlk16916203"/>
      <w:r>
        <w:rPr>
          <w:rFonts w:ascii="仿宋" w:eastAsia="仿宋" w:hAnsi="仿宋" w:cs="仿宋" w:hint="eastAsia"/>
          <w:shd w:val="clear" w:color="auto" w:fill="FFFFFF"/>
        </w:rPr>
        <w:t>（1）与合同总结算额度相同的，</w:t>
      </w:r>
      <w:bookmarkStart w:id="35" w:name="_Hlk16809986"/>
      <w:bookmarkEnd w:id="34"/>
      <w:r>
        <w:rPr>
          <w:rFonts w:ascii="仿宋" w:eastAsia="仿宋" w:hAnsi="仿宋" w:cs="仿宋" w:hint="eastAsia"/>
          <w:shd w:val="clear" w:color="auto" w:fill="FFFFFF"/>
        </w:rPr>
        <w:t>税率为</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%的</w:t>
      </w:r>
      <w:bookmarkEnd w:id="35"/>
      <w:r>
        <w:rPr>
          <w:rFonts w:ascii="仿宋" w:eastAsia="仿宋" w:hAnsi="仿宋" w:cs="仿宋" w:hint="eastAsia"/>
          <w:shd w:val="clear" w:color="auto" w:fill="FFFFFF"/>
        </w:rPr>
        <w:t>全额增值税专用发票。</w:t>
      </w:r>
    </w:p>
    <w:p w:rsidR="00C6586F" w:rsidRDefault="00C6586F" w:rsidP="00C6586F">
      <w:pPr>
        <w:widowControl/>
        <w:adjustRightInd w:val="0"/>
        <w:snapToGrid w:val="0"/>
        <w:spacing w:line="400" w:lineRule="exact"/>
        <w:ind w:firstLineChars="200" w:firstLine="480"/>
        <w:jc w:val="left"/>
      </w:pPr>
      <w:r>
        <w:rPr>
          <w:rFonts w:ascii="仿宋" w:eastAsia="仿宋" w:hAnsi="仿宋" w:cs="仿宋" w:hint="eastAsia"/>
          <w:kern w:val="0"/>
          <w:sz w:val="24"/>
          <w:szCs w:val="24"/>
          <w:shd w:val="clear" w:color="auto" w:fill="FFFFFF"/>
          <w:lang w:bidi="ar"/>
        </w:rPr>
        <w:t>（2）与付款额度相同的，税率为</w:t>
      </w:r>
      <w:r>
        <w:rPr>
          <w:rFonts w:ascii="Calibri" w:eastAsia="仿宋" w:hAnsi="Calibri" w:cs="Calibri"/>
          <w:kern w:val="0"/>
          <w:sz w:val="24"/>
          <w:szCs w:val="24"/>
          <w:u w:val="single"/>
          <w:shd w:val="clear" w:color="auto" w:fill="FFFFFF"/>
          <w:lang w:bidi="ar"/>
        </w:rPr>
        <w:t>  </w:t>
      </w:r>
      <w:r>
        <w:rPr>
          <w:rFonts w:ascii="仿宋" w:eastAsia="仿宋" w:hAnsi="仿宋" w:cs="仿宋" w:hint="eastAsia"/>
          <w:kern w:val="0"/>
          <w:sz w:val="24"/>
          <w:szCs w:val="24"/>
          <w:u w:val="single"/>
          <w:shd w:val="clear" w:color="auto" w:fill="FFFFFF"/>
          <w:lang w:bidi="ar"/>
        </w:rPr>
        <w:t xml:space="preserve"> </w:t>
      </w:r>
      <w:r>
        <w:rPr>
          <w:rFonts w:ascii="仿宋" w:eastAsia="仿宋" w:hAnsi="仿宋" w:cs="仿宋" w:hint="eastAsia"/>
          <w:kern w:val="0"/>
          <w:sz w:val="24"/>
          <w:szCs w:val="24"/>
          <w:shd w:val="clear" w:color="auto" w:fill="FFFFFF"/>
          <w:lang w:bidi="ar"/>
        </w:rPr>
        <w:t>%的增值税专用发票，但需在</w:t>
      </w:r>
      <w:r>
        <w:rPr>
          <w:rFonts w:ascii="仿宋" w:eastAsia="仿宋" w:hAnsi="仿宋" w:cs="仿宋" w:hint="eastAsia"/>
          <w:kern w:val="0"/>
          <w:sz w:val="24"/>
          <w:szCs w:val="24"/>
          <w:u w:val="single"/>
          <w:shd w:val="clear" w:color="auto" w:fill="FFFFFF"/>
          <w:lang w:bidi="ar"/>
        </w:rPr>
        <w:t>返还质量保证金/质保金/瑕疵担保金/保修金之外的最后一笔付款</w:t>
      </w:r>
      <w:r>
        <w:rPr>
          <w:rFonts w:ascii="仿宋" w:eastAsia="仿宋" w:hAnsi="仿宋" w:cs="仿宋" w:hint="eastAsia"/>
          <w:kern w:val="0"/>
          <w:sz w:val="24"/>
          <w:szCs w:val="24"/>
          <w:shd w:val="clear" w:color="auto" w:fill="FFFFFF"/>
          <w:lang w:bidi="ar"/>
        </w:rPr>
        <w:t>前提供发票额度至总结算额。</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rPr>
      </w:pPr>
      <w:bookmarkStart w:id="36" w:name="_Hlk16917965"/>
      <w:r>
        <w:rPr>
          <w:rFonts w:ascii="仿宋" w:eastAsia="仿宋" w:hAnsi="仿宋" w:cs="仿宋" w:hint="eastAsia"/>
          <w:shd w:val="clear" w:color="auto" w:fill="FFFFFF"/>
        </w:rPr>
        <w:t>乙方在甲方付款前，为甲方提供符合甲方要求的增值税专用发票，</w:t>
      </w:r>
      <w:bookmarkStart w:id="37" w:name="_Hlk16916401"/>
      <w:bookmarkEnd w:id="36"/>
      <w:r>
        <w:rPr>
          <w:rFonts w:ascii="仿宋" w:eastAsia="仿宋" w:hAnsi="仿宋" w:cs="仿宋" w:hint="eastAsia"/>
          <w:shd w:val="clear" w:color="auto" w:fill="FFFFFF"/>
        </w:rPr>
        <w:t>否则甲方有权顺延或拒绝付款，相关责任由乙方自行承担</w:t>
      </w:r>
      <w:bookmarkEnd w:id="37"/>
      <w:r>
        <w:rPr>
          <w:rFonts w:ascii="仿宋" w:eastAsia="仿宋" w:hAnsi="仿宋" w:cs="仿宋" w:hint="eastAsia"/>
          <w:shd w:val="clear" w:color="auto" w:fill="FFFFFF"/>
        </w:rPr>
        <w:t>；乙方为一般纳税人的自行开具增值税专用发票；乙方为小规模纳税人的自行开具或代开</w:t>
      </w:r>
      <w:r>
        <w:rPr>
          <w:rFonts w:ascii="仿宋" w:eastAsia="仿宋" w:hAnsi="仿宋" w:cs="仿宋" w:hint="eastAsia"/>
          <w:u w:val="single"/>
          <w:shd w:val="clear" w:color="auto" w:fill="FFFFFF"/>
        </w:rPr>
        <w:t>增值税专用发票</w:t>
      </w:r>
      <w:r>
        <w:rPr>
          <w:rFonts w:ascii="仿宋" w:eastAsia="仿宋" w:hAnsi="仿宋" w:cs="仿宋" w:hint="eastAsia"/>
          <w:shd w:val="clear" w:color="auto" w:fill="FFFFFF"/>
        </w:rPr>
        <w:t>。合同履行过程中如遇国家财税政策变化的：</w:t>
      </w:r>
      <w:bookmarkStart w:id="38" w:name="_Hlk16916421"/>
      <w:r>
        <w:rPr>
          <w:rFonts w:ascii="仿宋" w:eastAsia="仿宋" w:hAnsi="仿宋" w:cs="仿宋" w:hint="eastAsia"/>
          <w:shd w:val="clear" w:color="auto" w:fill="FFFFFF"/>
        </w:rPr>
        <w:t>合同价款中已开具发票并且已付款部分，按原税率结算；未开据发票或未付款的部分，按新税率调整合同税款并开具相应发票，合同价=不含税价+税款，合同价以不含税价为基础，税款随税率发生变化；无税价则按本合同约定不变。</w:t>
      </w:r>
      <w:bookmarkEnd w:id="38"/>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4.4付款方式：</w:t>
      </w:r>
      <w:r>
        <w:rPr>
          <w:rFonts w:ascii="仿宋" w:eastAsia="仿宋" w:hAnsi="仿宋" w:cs="仿宋" w:hint="eastAsia"/>
          <w:u w:val="single"/>
          <w:shd w:val="clear" w:color="auto" w:fill="FFFFFF"/>
        </w:rPr>
        <w:t>乙方接受甲方任何一种支付方式，包括但不限于支付至指定的乙方银行账户、转账支票、商业汇票等，且支付方式不影响合同总价。</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4.5付款流程：</w:t>
      </w:r>
      <w:r>
        <w:rPr>
          <w:rFonts w:ascii="仿宋" w:eastAsia="仿宋" w:hAnsi="仿宋" w:cs="仿宋" w:hint="eastAsia"/>
          <w:u w:val="single"/>
          <w:shd w:val="clear" w:color="auto" w:fill="FFFFFF"/>
        </w:rPr>
        <w:t>乙方向甲方开具合格的增值税专用发票并提供付款申请资料于达到付款条件当月20日前向甲方申请，经甲方审核无误后，次月25日前支付。若未能及时办理完成，结转至次月办理支付，对此双方均无需向对方承担任何违约责任或利息。付款日遇有国家法定节假日、银行休息日或甲方休息日时则顺延。</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4.6收款账户：</w:t>
      </w:r>
      <w:r>
        <w:rPr>
          <w:rFonts w:ascii="仿宋" w:eastAsia="仿宋" w:hAnsi="仿宋" w:cs="仿宋" w:hint="eastAsia"/>
          <w:u w:val="single"/>
          <w:shd w:val="clear" w:color="auto" w:fill="FFFFFF"/>
        </w:rPr>
        <w:t>收款账户、发票信息见签章处</w:t>
      </w:r>
      <w:r>
        <w:rPr>
          <w:rFonts w:ascii="仿宋" w:eastAsia="仿宋" w:hAnsi="仿宋" w:cs="仿宋" w:hint="eastAsia"/>
          <w:shd w:val="clear" w:color="auto" w:fill="FFFFFF"/>
        </w:rPr>
        <w:t>。</w:t>
      </w:r>
    </w:p>
    <w:p w:rsidR="00C6586F" w:rsidRDefault="00C6586F" w:rsidP="00C6586F">
      <w:pPr>
        <w:pStyle w:val="af7"/>
        <w:adjustRightInd w:val="0"/>
        <w:snapToGrid w:val="0"/>
        <w:spacing w:beforeAutospacing="0" w:afterAutospacing="0" w:line="400" w:lineRule="exact"/>
        <w:jc w:val="both"/>
        <w:rPr>
          <w:rFonts w:ascii="微软雅黑" w:eastAsia="微软雅黑" w:hAnsi="微软雅黑" w:cs="微软雅黑"/>
          <w:sz w:val="21"/>
          <w:szCs w:val="21"/>
        </w:rPr>
      </w:pPr>
      <w:r>
        <w:rPr>
          <w:rFonts w:ascii="仿宋" w:eastAsia="仿宋" w:hAnsi="仿宋" w:cs="仿宋" w:hint="eastAsia"/>
          <w:shd w:val="clear" w:color="auto" w:fill="FFFFFF"/>
        </w:rPr>
        <w:t xml:space="preserve">    </w:t>
      </w:r>
      <w:r>
        <w:rPr>
          <w:rFonts w:ascii="仿宋" w:eastAsia="仿宋" w:hAnsi="仿宋" w:cs="仿宋" w:hint="eastAsia"/>
          <w:u w:val="single"/>
          <w:shd w:val="clear" w:color="auto" w:fill="FFFFFF"/>
        </w:rPr>
        <w:t>4.7</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 </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lastRenderedPageBreak/>
        <w:t>5.服务验收</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5.1乙方按约定完成服务后应及时要求甲方验收，由甲方在</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收到乙方书面通知后</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7</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日内</w:t>
      </w:r>
      <w:r>
        <w:rPr>
          <w:rFonts w:ascii="仿宋" w:eastAsia="仿宋" w:hAnsi="仿宋" w:cs="仿宋" w:hint="eastAsia"/>
          <w:shd w:val="clear" w:color="auto" w:fill="FFFFFF"/>
        </w:rPr>
        <w:t>组织验收，乙方未按约定时间地点参加验收的，视为乙方认可甲方的验收结果。验收过程中需乙方提供的技术资料、检测或实验设备，乙方无法按时提供的，甲方有权选择直接委托第三方进行检测（费用由乙方承担）或推迟验收。验收合格后，视为乙方按照本合同约定完成服务，乙方为完成本合同义务而向甲方提供的物品、产品的风险自此转移</w:t>
      </w:r>
      <w:r>
        <w:rPr>
          <w:rFonts w:ascii="仿宋" w:eastAsia="仿宋" w:hAnsi="仿宋" w:cs="仿宋"/>
          <w:shd w:val="clear" w:color="auto" w:fill="FFFFFF"/>
        </w:rPr>
        <w:t>，但该验收为甲方的初步验收，不视为甲方对服务质量的认可，乙方仍应当对服务质量负责，如因服务质量导致甲方或第三方等发生损失的，乙方承担赔偿责任</w:t>
      </w:r>
      <w:r>
        <w:rPr>
          <w:rFonts w:ascii="仿宋" w:eastAsia="仿宋" w:hAnsi="仿宋" w:cs="仿宋" w:hint="eastAsia"/>
          <w:shd w:val="clear" w:color="auto" w:fill="FFFFFF"/>
        </w:rPr>
        <w:t>。</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5.2非经验收合格，甲方接收发票、支付价款、确认数额、使用服务等行为均不表示放弃验收异议。</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5.3验收标准：</w:t>
      </w:r>
      <w:r>
        <w:rPr>
          <w:rFonts w:ascii="仿宋" w:eastAsia="仿宋" w:hAnsi="仿宋" w:cs="仿宋" w:hint="eastAsia"/>
          <w:u w:val="single"/>
          <w:shd w:val="clear" w:color="auto" w:fill="FFFFFF"/>
        </w:rPr>
        <w:t>以本合同约定内容、考核标准、招投标/比选/招采文件相关要求、乙方在投标/比选中的承诺、履行期间的承诺等为标准，发生冲突时以较高标准为准。</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6.服务质量保证期及保证责任</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6.1本合同项下的服务项目的质量保证期按下列第</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（2）</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仿宋" w:eastAsia="仿宋" w:hAnsi="仿宋" w:cs="仿宋" w:hint="eastAsia"/>
          <w:shd w:val="clear" w:color="auto" w:fill="FFFFFF"/>
        </w:rPr>
        <w:t>项约定执行：</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Calibri" w:eastAsia="仿宋" w:hAnsi="Calibri" w:cs="Calibri"/>
          <w:shd w:val="clear" w:color="auto" w:fill="FFFFFF"/>
        </w:rPr>
        <w:t> </w:t>
      </w:r>
      <w:r>
        <w:rPr>
          <w:rFonts w:ascii="仿宋" w:eastAsia="仿宋" w:hAnsi="仿宋" w:cs="仿宋" w:hint="eastAsia"/>
          <w:shd w:val="clear" w:color="auto" w:fill="FFFFFF"/>
        </w:rPr>
        <w:t>（1）不存在服务保证期。</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Calibri" w:eastAsia="仿宋" w:hAnsi="Calibri" w:cs="Calibri"/>
          <w:shd w:val="clear" w:color="auto" w:fill="FFFFFF"/>
        </w:rPr>
        <w:t> </w:t>
      </w:r>
      <w:r>
        <w:rPr>
          <w:rFonts w:ascii="仿宋" w:eastAsia="仿宋" w:hAnsi="仿宋" w:cs="仿宋" w:hint="eastAsia"/>
          <w:shd w:val="clear" w:color="auto" w:fill="FFFFFF"/>
        </w:rPr>
        <w:t>（2）服务质量保证期为自验收合格之日起</w:t>
      </w:r>
      <w:r>
        <w:rPr>
          <w:rFonts w:ascii="微软雅黑" w:eastAsia="微软雅黑" w:hAnsi="微软雅黑" w:cs="微软雅黑"/>
          <w:sz w:val="21"/>
          <w:szCs w:val="21"/>
          <w:shd w:val="clear" w:color="auto" w:fill="FFFFFF"/>
        </w:rPr>
        <w:t>【</w:t>
      </w:r>
      <w:r>
        <w:rPr>
          <w:rFonts w:ascii="微软雅黑" w:eastAsia="微软雅黑" w:hAnsi="微软雅黑" w:cs="微软雅黑" w:hint="eastAsia"/>
          <w:sz w:val="21"/>
          <w:szCs w:val="21"/>
          <w:shd w:val="clear" w:color="auto" w:fill="FFFFFF"/>
        </w:rPr>
        <w:t xml:space="preserve">   </w:t>
      </w:r>
      <w:r>
        <w:rPr>
          <w:rFonts w:ascii="微软雅黑" w:eastAsia="微软雅黑" w:hAnsi="微软雅黑" w:cs="微软雅黑"/>
          <w:sz w:val="21"/>
          <w:szCs w:val="21"/>
          <w:shd w:val="clear" w:color="auto" w:fill="FFFFFF"/>
        </w:rPr>
        <w:t>】</w:t>
      </w:r>
      <w:r>
        <w:rPr>
          <w:rFonts w:ascii="仿宋" w:eastAsia="仿宋" w:hAnsi="仿宋" w:cs="仿宋" w:hint="eastAsia"/>
          <w:shd w:val="clear" w:color="auto" w:fill="FFFFFF"/>
        </w:rPr>
        <w:t>个日历天。服务质量保证期内，乙方对服务提供持续保证，发生任何问题乙方承诺及时处理。保证期满如无问题，甲方应按本合同约定的付款流程和方式向乙方无息支付剩余的服务质量保证金/质保金/保修金（如有）。</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6.2乙方服务保证承诺：</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服务质量保证期内任何问题乙方在甲方要求的时间内整改完毕并达到甲方要求，但甲方要求不得超过验收时的质量标准 。</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6.3服务质量保证期内乙方应当在接到甲方需求通知之日起</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24</w:t>
      </w:r>
      <w:r>
        <w:rPr>
          <w:rFonts w:ascii="Calibri" w:eastAsia="仿宋" w:hAnsi="Calibri" w:cs="Calibri"/>
          <w:u w:val="single"/>
          <w:shd w:val="clear" w:color="auto" w:fill="FFFFFF"/>
        </w:rPr>
        <w:t> </w:t>
      </w:r>
      <w:r>
        <w:rPr>
          <w:rFonts w:ascii="仿宋" w:eastAsia="仿宋" w:hAnsi="仿宋" w:cs="仿宋" w:hint="eastAsia"/>
          <w:shd w:val="clear" w:color="auto" w:fill="FFFFFF"/>
        </w:rPr>
        <w:t>小时内响应。乙方不在约定期限内响应的，甲方可以委托他人提供相应服务，由此产生的费用及造成的损失由乙方承担。</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7.双方权利义务</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7.1甲方的权利义务</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7.1.1甲方有权在乙方服务过程中随时对方的服务进行监督检查，有权要求乙方对其服务过程中的问题进行整改。甲方有权要求乙方提供相关的服务材料和必要的技术指导及咨询。</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u w:val="single"/>
          <w:shd w:val="clear" w:color="auto" w:fill="FFFFFF"/>
        </w:rPr>
        <w:lastRenderedPageBreak/>
        <w:t>7.1.2达到付款条件后，经乙方依约申请，甲方有义务依约支付合同价款。</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u w:val="single"/>
          <w:shd w:val="clear" w:color="auto" w:fill="FFFFFF"/>
        </w:rPr>
        <w:t>7.1.3甲方可将本合同项下权利义务全部或部分转让给其关联企业而无需事先征得乙方同意，但应通知乙方。</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u w:val="single"/>
          <w:shd w:val="clear" w:color="auto" w:fill="FFFFFF"/>
        </w:rPr>
        <w:t>7.1.4</w:t>
      </w:r>
      <w:r>
        <w:rPr>
          <w:rFonts w:ascii="Calibri" w:eastAsia="仿宋" w:hAnsi="Calibri" w:cs="Calibri"/>
          <w:u w:val="single"/>
          <w:shd w:val="clear" w:color="auto" w:fill="FFFFFF"/>
        </w:rPr>
        <w:t> </w:t>
      </w:r>
      <w:r>
        <w:rPr>
          <w:rFonts w:ascii="仿宋" w:eastAsia="仿宋" w:hAnsi="仿宋" w:cs="仿宋"/>
          <w:u w:val="single"/>
          <w:shd w:val="clear" w:color="auto" w:fill="FFFFFF"/>
        </w:rPr>
        <w:t>如乙方存在违约或给甲方造成损失的，甲方有权拒绝支付合同款项，甲方</w:t>
      </w:r>
      <w:r>
        <w:rPr>
          <w:rFonts w:ascii="仿宋" w:eastAsia="仿宋" w:hAnsi="仿宋" w:cs="仿宋" w:hint="eastAsia"/>
          <w:u w:val="single"/>
          <w:shd w:val="clear" w:color="auto" w:fill="FFFFFF"/>
        </w:rPr>
        <w:t>因此遭受的损失</w:t>
      </w:r>
      <w:r>
        <w:rPr>
          <w:rFonts w:ascii="仿宋" w:eastAsia="仿宋" w:hAnsi="仿宋" w:cs="仿宋"/>
          <w:u w:val="single"/>
          <w:shd w:val="clear" w:color="auto" w:fill="FFFFFF"/>
        </w:rPr>
        <w:t>有权从应付价款中予以扣除</w:t>
      </w:r>
      <w:r>
        <w:rPr>
          <w:rFonts w:ascii="仿宋" w:eastAsia="仿宋" w:hAnsi="仿宋" w:cs="仿宋" w:hint="eastAsia"/>
          <w:shd w:val="clear" w:color="auto" w:fill="FFFFFF"/>
        </w:rPr>
        <w:t>。</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7.2乙方的权利义务</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7.2.1乙方有权依照合同约定要求甲方支付合同价款。</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7.2.2乙方负责安全管理工作，承担安全管理责任。服务过程中，因乙方物品、物料、设备、器材、服务和现场管理等给甲方、乙方或第三方造成人身或财产损害的，由乙方负责处理并承担赔偿责任，甲方因此被他方主张违约/索赔或受到相关机关处罚的，由乙方承担赔偿、罚款等金钱给付并负责为甲方消除影响。</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7.2.3乙方应按本合同约定及甲方要求提供服务，如提供的服务不符合验收标准的，应立即改正并采取有效补救措施，否则甲方及/或服务需求单位有权拒绝付款直至乙方妥善解决相关问题。</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u w:val="single"/>
          <w:shd w:val="clear" w:color="auto" w:fill="FFFFFF"/>
        </w:rPr>
        <w:t>7.2.4</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w:t>
      </w:r>
      <w:r>
        <w:rPr>
          <w:rFonts w:ascii="仿宋" w:eastAsia="仿宋" w:hAnsi="仿宋" w:cs="仿宋" w:hint="eastAsia"/>
          <w:u w:val="single"/>
        </w:rPr>
        <w:t>（如有，据实填写；如无，填“/”或“无”）</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8.通用条款</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8.1乙方保证甲方或其他使用方在使用乙方提供的图纸、图案、资料、材料、部件、货物、服务标识、电子软件等时不受到第三方关于侵犯知识产权的指控。任何第三方如果提出侵权指控，乙方负责与第三方交涉并承担因此产生的一切法律责任和甲方的损失、费用。乙方为甲方提供服务过程中</w:t>
      </w:r>
      <w:r>
        <w:rPr>
          <w:rFonts w:ascii="仿宋" w:eastAsia="仿宋" w:hAnsi="仿宋" w:cs="仿宋"/>
          <w:shd w:val="clear" w:color="auto" w:fill="FFFFFF"/>
        </w:rPr>
        <w:t>，</w:t>
      </w:r>
      <w:r>
        <w:rPr>
          <w:rFonts w:ascii="仿宋" w:eastAsia="仿宋" w:hAnsi="仿宋" w:cs="仿宋" w:hint="eastAsia"/>
          <w:shd w:val="clear" w:color="auto" w:fill="FFFFFF"/>
        </w:rPr>
        <w:t>未经加盖甲方公章的书面授权</w:t>
      </w:r>
      <w:r>
        <w:rPr>
          <w:rFonts w:ascii="仿宋" w:eastAsia="仿宋" w:hAnsi="仿宋" w:cs="仿宋"/>
          <w:shd w:val="clear" w:color="auto" w:fill="FFFFFF"/>
        </w:rPr>
        <w:t>，</w:t>
      </w:r>
      <w:r>
        <w:rPr>
          <w:rFonts w:ascii="仿宋" w:eastAsia="仿宋" w:hAnsi="仿宋" w:cs="仿宋" w:hint="eastAsia"/>
          <w:shd w:val="clear" w:color="auto" w:fill="FFFFFF"/>
        </w:rPr>
        <w:t>不得擅自使用甲方标识或对外以甲方名义处理事务。</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8.2乙方为履行本合同义务而产生的知识产权归</w:t>
      </w:r>
      <w:r>
        <w:rPr>
          <w:rFonts w:ascii="仿宋" w:eastAsia="仿宋" w:hAnsi="仿宋" w:cs="仿宋" w:hint="eastAsia"/>
          <w:u w:val="single"/>
          <w:shd w:val="clear" w:color="auto" w:fill="FFFFFF"/>
        </w:rPr>
        <w:t>甲方所有，费用已包含在本合同的价款中，且不因价款或价款的支付是否产生争议而影响权利归属</w:t>
      </w:r>
      <w:r>
        <w:rPr>
          <w:rFonts w:ascii="仿宋" w:eastAsia="仿宋" w:hAnsi="仿宋" w:cs="仿宋" w:hint="eastAsia"/>
          <w:shd w:val="clear" w:color="auto" w:fill="FFFFFF"/>
        </w:rPr>
        <w:t>。</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rPr>
      </w:pPr>
      <w:r>
        <w:rPr>
          <w:rFonts w:ascii="仿宋" w:eastAsia="仿宋" w:hAnsi="仿宋" w:cs="仿宋" w:hint="eastAsia"/>
        </w:rPr>
        <w:t>乙方按本合同约定完成的、所有提交给甲方的服务成果（包括阶段性成果、最终成果）及相关资料，其著作权等知识产权及其他权益均归</w:t>
      </w:r>
      <w:r>
        <w:rPr>
          <w:rFonts w:ascii="仿宋" w:eastAsia="仿宋" w:hAnsi="仿宋" w:cs="仿宋" w:hint="eastAsia"/>
          <w:u w:val="single"/>
        </w:rPr>
        <w:t>甲方</w:t>
      </w:r>
      <w:r>
        <w:rPr>
          <w:rFonts w:ascii="仿宋" w:eastAsia="仿宋" w:hAnsi="仿宋" w:cs="仿宋" w:hint="eastAsia"/>
        </w:rPr>
        <w:t>所有，乙方在提交之前应将上述资料进行整理。乙方保证提交给甲方的工作成果不侵犯任何其他方的合法权益，包括但不限于知识产权等。如有任何第三人就乙方工作成果向甲方主张任何权利的，乙方应负责解决，若因此给甲方造成任何损失（包括但不限于第三人索赔等）的，乙方应据实赔偿。</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rPr>
      </w:pPr>
      <w:r>
        <w:rPr>
          <w:rFonts w:ascii="仿宋" w:eastAsia="仿宋" w:hAnsi="仿宋" w:cs="仿宋" w:hint="eastAsia"/>
          <w:kern w:val="0"/>
          <w:sz w:val="24"/>
          <w:u w:val="single"/>
        </w:rPr>
        <w:t>8.3乙方提交的全部工作成果在中国境内或境外应没有且不会侵犯任何其他任何第三人的知识产权（包括但不限于著作权、商标权、专利权、名称权）或专有技术或商业</w:t>
      </w:r>
      <w:r>
        <w:rPr>
          <w:rFonts w:ascii="仿宋" w:eastAsia="仿宋" w:hAnsi="仿宋" w:cs="仿宋" w:hint="eastAsia"/>
          <w:kern w:val="0"/>
          <w:sz w:val="24"/>
          <w:u w:val="single"/>
        </w:rPr>
        <w:lastRenderedPageBreak/>
        <w:t>秘密，否则乙方将自行承担由此引起的全部责任，并保证甲方免受第三人的侵权指控。如果乙方未能按本合同规定承担责任，给甲方造成损失的，乙方应当足额赔偿。乙方的工作成果如使用或包含任何其他人的知识产权或专有技术或商业秘密，乙方应已经获得权利人的授权。</w:t>
      </w:r>
    </w:p>
    <w:p w:rsidR="00C6586F" w:rsidRDefault="00C6586F" w:rsidP="00C6586F">
      <w:pPr>
        <w:adjustRightInd w:val="0"/>
        <w:snapToGrid w:val="0"/>
        <w:spacing w:line="400" w:lineRule="exact"/>
        <w:ind w:firstLineChars="200" w:firstLine="480"/>
        <w:rPr>
          <w:rFonts w:ascii="仿宋" w:eastAsia="仿宋" w:hAnsi="仿宋" w:cs="仿宋"/>
          <w:kern w:val="0"/>
          <w:sz w:val="24"/>
        </w:rPr>
      </w:pPr>
      <w:r>
        <w:rPr>
          <w:rFonts w:ascii="仿宋" w:eastAsia="仿宋" w:hAnsi="仿宋" w:cs="仿宋" w:hint="eastAsia"/>
          <w:kern w:val="0"/>
          <w:sz w:val="24"/>
        </w:rPr>
        <w:t>8.4未经甲方书面同意，乙方不得擅自使用，亦不得将服务成果及相关资料用于本咨询事项之外的任何项目或透露给任何第三人。</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8.5双方同意使用至少与自身专有资料、技术秘密、商业秘密等最强等级相同的保护措施，对有关对方商业信息、经营信息、技术信息、管理信息、业务信息等相关信息、个人隐私及其他方面的资料、数据予以保密，但无论如何，保护力度不得低于合理程度，未经对方书面允许不得向任何他人透露，特定司法机关强制披露的应先通知对方再仅向该司法机关披露并书面提示应予保密。乙方违反此条规定的，每次向甲方支付</w:t>
      </w:r>
      <w:r>
        <w:rPr>
          <w:rFonts w:ascii="仿宋" w:eastAsia="仿宋" w:hAnsi="仿宋" w:cs="仿宋" w:hint="eastAsia"/>
          <w:u w:val="single"/>
          <w:shd w:val="clear" w:color="auto" w:fill="FFFFFF"/>
        </w:rPr>
        <w:t xml:space="preserve"> 10万元</w:t>
      </w:r>
      <w:r>
        <w:rPr>
          <w:rFonts w:ascii="仿宋" w:eastAsia="仿宋" w:hAnsi="仿宋" w:cs="仿宋" w:hint="eastAsia"/>
          <w:shd w:val="clear" w:color="auto" w:fill="FFFFFF"/>
        </w:rPr>
        <w:t>的违约金。</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8.6乙方为履行本合同而提供服务的人员均是技术娴熟、责任心强的人员，能够在不同工作环境下保证服务质量，且乙方对为甲方进行服务的人员进行了包括安全、环保、知识产权、甲方制度等在内的全面培训。乙方为提供服务而使用的设施、设备自行负责安全保管，乙方提供的服务中若需使用有可能造成人身及财产安全隐患物品应主动书面向甲方说明，乙方承诺具有保存、保管、使用、处理该物品的资质、技能和设备。因乙方原因导致产生的任何类型安全、环保等问题，乙方承担一切责任，非因甲方原因导致的乙方或第三方任何损害，甲方不负责任。</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8.7甲方工作人员和其亲属如发生向乙方索要及变相索要财物、提供其他方便，或吃拿卡要的，乙方应及时向甲方监察审计职责的部门反映。乙方保证乙方及其关联公司的股东、工作人员及亲属不向甲方工作人员进行财物、好处的提供，或诱导甲方员工到乙方或乙方推荐的公司工作，否则甲方有权要求乙方对此承担</w:t>
      </w:r>
      <w:r>
        <w:rPr>
          <w:rFonts w:ascii="仿宋" w:eastAsia="仿宋" w:hAnsi="仿宋" w:cs="仿宋" w:hint="eastAsia"/>
          <w:u w:val="single"/>
          <w:shd w:val="clear" w:color="auto" w:fill="FFFFFF"/>
        </w:rPr>
        <w:t xml:space="preserve"> 10万元</w:t>
      </w:r>
      <w:r>
        <w:rPr>
          <w:rFonts w:ascii="仿宋" w:eastAsia="仿宋" w:hAnsi="仿宋" w:cs="仿宋" w:hint="eastAsia"/>
          <w:shd w:val="clear" w:color="auto" w:fill="FFFFFF"/>
        </w:rPr>
        <w:t>的违约金，并有权选择解除合同。</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8.8乙方承诺在履行本合同过程中自觉遵守并监督保证其相关人员、供应商、服务商、合作方遵守法律法规、规章、政策等有关规定，不发表/作出或利用甲方及/或其场所、设施设备等实施有悖党和国家大政方针、安全政策、精神文明等相关要求的不当言论或行为，亦不为该等言论或行为提供便利，否则，甲方有权拒绝该等行为，有权拒绝或延迟支付相关费用，并有权解除合同，且不因此承担责任。因乙方违反本条约定产生的任何责任、后果和损失由乙方承担；如甲方因此遭受处罚、损失和不良影响的，乙方应负责妥善处理并消除影响，甲方有权要求乙方承担</w:t>
      </w:r>
      <w:r>
        <w:rPr>
          <w:rFonts w:ascii="仿宋" w:eastAsia="仿宋" w:hAnsi="仿宋" w:cs="仿宋" w:hint="eastAsia"/>
          <w:u w:val="single"/>
          <w:shd w:val="clear" w:color="auto" w:fill="FFFFFF"/>
        </w:rPr>
        <w:t>本合同总金额30%</w:t>
      </w:r>
      <w:r>
        <w:rPr>
          <w:rFonts w:ascii="仿宋" w:eastAsia="仿宋" w:hAnsi="仿宋" w:cs="仿宋" w:hint="eastAsia"/>
          <w:shd w:val="clear" w:color="auto" w:fill="FFFFFF"/>
        </w:rPr>
        <w:t>的违约金；违约金不足以弥补甲方损失的，乙方还应负责赔偿。本合同所称不当言论或行为包括但不限于：</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lastRenderedPageBreak/>
        <w:t>（1）反对宪法所确定的基本原则的；</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（2）危害国家安全，泄露国家秘密，颠覆国家政权，破坏国家统一的；</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（3）损害国家荣誉和利益的；</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（4）煽动民族仇恨、民族歧视，破坏民族团结的；</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（5）破坏国家宗教政策，宣扬邪教和封建迷信的；</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（6）散布谣言，扰乱社会秩序，破坏社会稳定的；</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（7）散布淫秽、色情、赌博、暴力、凶杀、恐怖、骚扰、低俗或者教唆犯罪的；</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（8）妨碍社会安定，损害社会公共利益；</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（9）妨碍社会公共秩序或者违背社会良好风尚；</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（10）其他违反公序良俗或法律法规禁止的行为。</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Pr>
          <w:rFonts w:ascii="仿宋" w:eastAsia="仿宋" w:hAnsi="仿宋" w:cs="仿宋" w:hint="eastAsia"/>
          <w:u w:val="single"/>
          <w:shd w:val="clear" w:color="auto" w:fill="FFFFFF"/>
        </w:rPr>
        <w:t>8.9</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乙方在履行本合同（含质量保证责任）中未经甲方书面许可不使用独有的、保密的、非标的、不便于维修维护的建材/材料/零部件/设备/工艺等，经甲方许可而使用的，乙方应无偿提供配方、加工图纸、工艺说明等技术资料。乙方在质量保证期外可有偿提供后续服务，但价格不高于市场价。</w:t>
      </w:r>
    </w:p>
    <w:p w:rsidR="00C6586F" w:rsidRDefault="00C6586F" w:rsidP="00C6586F">
      <w:pPr>
        <w:pStyle w:val="af7"/>
        <w:adjustRightInd w:val="0"/>
        <w:snapToGrid w:val="0"/>
        <w:spacing w:beforeAutospacing="0" w:afterAutospacing="0"/>
        <w:ind w:firstLineChars="200" w:firstLine="480"/>
        <w:jc w:val="both"/>
        <w:rPr>
          <w:rFonts w:ascii="仿宋" w:eastAsia="仿宋" w:hAnsi="仿宋" w:cs="仿宋"/>
          <w:u w:val="single"/>
          <w:shd w:val="clear" w:color="auto" w:fill="FFFFFF"/>
          <w:lang w:bidi="ar"/>
        </w:rPr>
      </w:pPr>
      <w:r>
        <w:rPr>
          <w:rFonts w:ascii="仿宋" w:eastAsia="仿宋" w:hAnsi="仿宋" w:cs="仿宋" w:hint="eastAsia"/>
          <w:u w:val="single"/>
          <w:shd w:val="clear" w:color="auto" w:fill="FFFFFF"/>
          <w:lang w:bidi="ar"/>
        </w:rPr>
        <w:t>8.10</w:t>
      </w:r>
      <w:r>
        <w:rPr>
          <w:rFonts w:ascii="Calibri" w:eastAsia="仿宋" w:hAnsi="Calibri" w:cs="Calibri"/>
          <w:u w:val="single"/>
          <w:shd w:val="clear" w:color="auto" w:fill="FFFFFF"/>
          <w:lang w:bidi="ar"/>
        </w:rPr>
        <w:t> </w:t>
      </w:r>
      <w:r>
        <w:rPr>
          <w:rFonts w:ascii="仿宋" w:eastAsia="仿宋" w:hAnsi="仿宋" w:cs="仿宋" w:hint="eastAsia"/>
          <w:u w:val="single"/>
          <w:shd w:val="clear" w:color="auto" w:fill="FFFFFF"/>
          <w:lang w:bidi="ar"/>
        </w:rPr>
        <w:t>本合同履行过程中若产生废弃物，由乙方在工期/服务期内进行符合环保等要求的处理，可回收物若乙方带回则由双方另行商定的价款进行折价。</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9.违约责任</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9.1未经甲方书面同意，乙方擅自将本合同及/或附件约定的工作部分或全部委托给第三方的，甲方有权要求乙方承担</w:t>
      </w:r>
      <w:r>
        <w:rPr>
          <w:rFonts w:ascii="仿宋" w:eastAsia="仿宋" w:hAnsi="仿宋" w:cs="仿宋" w:hint="eastAsia"/>
          <w:u w:val="single"/>
          <w:shd w:val="clear" w:color="auto" w:fill="FFFFFF"/>
        </w:rPr>
        <w:t>本合同总金额30%的违约金，</w:t>
      </w:r>
      <w:r>
        <w:rPr>
          <w:rFonts w:ascii="仿宋" w:eastAsia="仿宋" w:hAnsi="仿宋" w:cs="仿宋" w:hint="eastAsia"/>
          <w:shd w:val="clear" w:color="auto" w:fill="FFFFFF"/>
        </w:rPr>
        <w:t>并有权选择解除本合同。</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9.2本合同履行期间，如乙方发生较本合同签订时资质丧失/降低、出现重大经营困难、主要财产被司法机关冻结查封或其他可能影响合同正常履行的情形，应在前述情形发生后</w:t>
      </w:r>
      <w:r>
        <w:rPr>
          <w:rFonts w:ascii="仿宋" w:eastAsia="仿宋" w:hAnsi="仿宋" w:cs="仿宋" w:hint="eastAsia"/>
          <w:u w:val="single"/>
          <w:shd w:val="clear" w:color="auto" w:fill="FFFFFF"/>
        </w:rPr>
        <w:t>15日内</w:t>
      </w:r>
      <w:r>
        <w:rPr>
          <w:rFonts w:ascii="仿宋" w:eastAsia="仿宋" w:hAnsi="仿宋" w:cs="仿宋" w:hint="eastAsia"/>
          <w:shd w:val="clear" w:color="auto" w:fill="FFFFFF"/>
        </w:rPr>
        <w:t>书面通知甲方的，否则甲方知道前述情形后有权要求乙方承担</w:t>
      </w:r>
      <w:r>
        <w:rPr>
          <w:rFonts w:ascii="仿宋" w:eastAsia="仿宋" w:hAnsi="仿宋" w:cs="仿宋" w:hint="eastAsia"/>
          <w:u w:val="single"/>
          <w:shd w:val="clear" w:color="auto" w:fill="FFFFFF"/>
        </w:rPr>
        <w:t>本合同总金额30%</w:t>
      </w:r>
      <w:r>
        <w:rPr>
          <w:rFonts w:ascii="仿宋" w:eastAsia="仿宋" w:hAnsi="仿宋" w:cs="仿宋" w:hint="eastAsia"/>
          <w:shd w:val="clear" w:color="auto" w:fill="FFFFFF"/>
        </w:rPr>
        <w:t>的违约金，并有权选择解除本合同。</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9.3乙方逾期提供或完成本合同项下服务的，或者在服务质量保证期内（如有）服务延误的，每逾期一日，应按</w:t>
      </w:r>
      <w:r>
        <w:rPr>
          <w:rFonts w:ascii="仿宋" w:eastAsia="仿宋" w:hAnsi="仿宋" w:cs="仿宋" w:hint="eastAsia"/>
          <w:u w:val="single"/>
          <w:shd w:val="clear" w:color="auto" w:fill="FFFFFF"/>
        </w:rPr>
        <w:t>本合同总金额5％/日</w:t>
      </w:r>
      <w:r>
        <w:rPr>
          <w:rFonts w:ascii="仿宋" w:eastAsia="仿宋" w:hAnsi="仿宋" w:cs="仿宋" w:hint="eastAsia"/>
          <w:shd w:val="clear" w:color="auto" w:fill="FFFFFF"/>
        </w:rPr>
        <w:t>承担违约金；逾期超过</w:t>
      </w:r>
      <w:r>
        <w:rPr>
          <w:rFonts w:ascii="Calibri" w:eastAsia="仿宋" w:hAnsi="Calibri" w:cs="Calibri"/>
          <w:shd w:val="clear" w:color="auto" w:fill="FFFFFF"/>
        </w:rPr>
        <w:t> </w:t>
      </w:r>
      <w:r>
        <w:rPr>
          <w:rFonts w:ascii="仿宋" w:eastAsia="仿宋" w:hAnsi="仿宋" w:cs="仿宋" w:hint="eastAsia"/>
          <w:u w:val="single"/>
          <w:shd w:val="clear" w:color="auto" w:fill="FFFFFF"/>
        </w:rPr>
        <w:t>7</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日</w:t>
      </w:r>
      <w:r>
        <w:rPr>
          <w:rFonts w:ascii="仿宋" w:eastAsia="仿宋" w:hAnsi="仿宋" w:cs="仿宋" w:hint="eastAsia"/>
          <w:shd w:val="clear" w:color="auto" w:fill="FFFFFF"/>
        </w:rPr>
        <w:t>或因此导致合同无继续履行必要或无法实现合同目的的，甲方有权要求乙方承担</w:t>
      </w:r>
      <w:r>
        <w:rPr>
          <w:rFonts w:ascii="仿宋" w:eastAsia="仿宋" w:hAnsi="仿宋" w:cs="仿宋" w:hint="eastAsia"/>
          <w:u w:val="single"/>
          <w:shd w:val="clear" w:color="auto" w:fill="FFFFFF"/>
        </w:rPr>
        <w:t>本合同总金额30%</w:t>
      </w:r>
      <w:r>
        <w:rPr>
          <w:rFonts w:ascii="仿宋" w:eastAsia="仿宋" w:hAnsi="仿宋" w:cs="仿宋" w:hint="eastAsia"/>
          <w:shd w:val="clear" w:color="auto" w:fill="FFFFFF"/>
        </w:rPr>
        <w:t>的违约金，且甲方有权选择解除合同，乙方承担由此给甲方造成的损失和费用。若因签订本合同时无法预料的客观情况导致本合同项下乙方服务事项发生根本性/实质性变更，乙方应书面向甲方提出，与甲方协商一致后签订补充协议或重新签订合同，除此之外，乙方无权拒绝或延迟履行合同义务。</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lastRenderedPageBreak/>
        <w:t>9.4甲方对发票的接收并不表示甲方对该发票的真伪承担责任，如因乙方提供虚假发票或因该发票存在其他瑕疵（包括但不限于发票开具品目与本合同下提供的服务及商品不相符、实际开票税率与乙方应开具品目的法定税率不相符、发票票面信息有误导致发票不能抵扣税款或者被认定为虚开的发票、开票不及时给甲方造成无法及时认证抵扣税款等情形），而使甲方被税务机关处罚或受到其他损失的（包括但不限于税款、滞纳金、罚款及相关损失等），甲方有权向乙方追偿并有权要求乙方重新提供合法有效的发票。乙方提供虚假发票或被认定为虚开发票的，则应按照虚假/虚开发票金额的</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10%</w:t>
      </w:r>
      <w:r>
        <w:rPr>
          <w:rFonts w:ascii="Calibri" w:eastAsia="仿宋" w:hAnsi="Calibri" w:cs="Calibri"/>
          <w:u w:val="single"/>
          <w:shd w:val="clear" w:color="auto" w:fill="FFFFFF"/>
        </w:rPr>
        <w:t> </w:t>
      </w:r>
      <w:r>
        <w:rPr>
          <w:rFonts w:ascii="仿宋" w:eastAsia="仿宋" w:hAnsi="仿宋" w:cs="仿宋" w:hint="eastAsia"/>
          <w:shd w:val="clear" w:color="auto" w:fill="FFFFFF"/>
        </w:rPr>
        <w:t>向甲方支付违约金。乙方无法提供与本合同约定税率一致的增值税专用发票的，除合同含税价格相应变动外，乙方还应按本</w:t>
      </w:r>
      <w:r>
        <w:rPr>
          <w:rFonts w:ascii="仿宋" w:eastAsia="仿宋" w:hAnsi="仿宋" w:cs="仿宋" w:hint="eastAsia"/>
          <w:u w:val="single"/>
          <w:shd w:val="clear" w:color="auto" w:fill="FFFFFF"/>
        </w:rPr>
        <w:t>合同总金额的</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10%</w:t>
      </w:r>
      <w:r>
        <w:rPr>
          <w:rFonts w:ascii="Calibri" w:eastAsia="仿宋" w:hAnsi="Calibri" w:cs="Calibri"/>
          <w:u w:val="single"/>
          <w:shd w:val="clear" w:color="auto" w:fill="FFFFFF"/>
        </w:rPr>
        <w:t> </w:t>
      </w:r>
      <w:r>
        <w:rPr>
          <w:rFonts w:ascii="仿宋" w:eastAsia="仿宋" w:hAnsi="仿宋" w:cs="仿宋" w:hint="eastAsia"/>
          <w:shd w:val="clear" w:color="auto" w:fill="FFFFFF"/>
        </w:rPr>
        <w:t>向甲方支付违约金。</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9.5</w:t>
      </w:r>
      <w:r>
        <w:rPr>
          <w:rFonts w:ascii="仿宋" w:eastAsia="仿宋" w:hAnsi="仿宋" w:cs="仿宋" w:hint="eastAsia"/>
        </w:rPr>
        <w:t>乙方应依约按时按质提供或完成本合同项下服务，如达不到验收标准或要求的，应立即改正并采取有效补救措施，否则甲方有权拒绝或延迟支付相应款项，甲方因此产生的损失和费用由乙方承担；验收不合格，或者乙方拒不整改或整改后仍不合格的，甲方有权要求乙方承担</w:t>
      </w:r>
      <w:r>
        <w:rPr>
          <w:rFonts w:ascii="仿宋" w:eastAsia="仿宋" w:hAnsi="仿宋" w:cs="仿宋" w:hint="eastAsia"/>
          <w:u w:val="single"/>
        </w:rPr>
        <w:t>本合同总金额30%</w:t>
      </w:r>
      <w:r>
        <w:rPr>
          <w:rFonts w:ascii="仿宋" w:eastAsia="仿宋" w:hAnsi="仿宋" w:cs="仿宋" w:hint="eastAsia"/>
        </w:rPr>
        <w:t>的违约金，并有权选择解除本合同。</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9.6甲方为保证本合同项下服务质量、工期等/或应乙方请求而寻求其他帮助/采取措施等，或者因乙方原因导致甲方遭受他方（包括但不限于第三人、相关机关、团体）主张/索赔/处罚的，甲方由此支出的任何费用均视为替乙方垫付，乙方应在</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3</w:t>
      </w:r>
      <w:r>
        <w:rPr>
          <w:rFonts w:ascii="Calibri" w:eastAsia="仿宋" w:hAnsi="Calibri" w:cs="Calibri"/>
          <w:u w:val="single"/>
          <w:shd w:val="clear" w:color="auto" w:fill="FFFFFF"/>
        </w:rPr>
        <w:t>  </w:t>
      </w:r>
      <w:r>
        <w:rPr>
          <w:rFonts w:ascii="仿宋" w:eastAsia="仿宋" w:hAnsi="仿宋" w:cs="仿宋" w:hint="eastAsia"/>
          <w:shd w:val="clear" w:color="auto" w:fill="FFFFFF"/>
        </w:rPr>
        <w:t>日内向甲方支付/返还，否则应按照应付未付金额</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万分之五/日</w:t>
      </w:r>
      <w:r>
        <w:rPr>
          <w:rFonts w:ascii="Calibri" w:eastAsia="仿宋" w:hAnsi="Calibri" w:cs="Calibri"/>
          <w:u w:val="single"/>
          <w:shd w:val="clear" w:color="auto" w:fill="FFFFFF"/>
        </w:rPr>
        <w:t>  </w:t>
      </w:r>
      <w:r>
        <w:rPr>
          <w:rFonts w:ascii="仿宋" w:eastAsia="仿宋" w:hAnsi="仿宋" w:cs="仿宋" w:hint="eastAsia"/>
          <w:shd w:val="clear" w:color="auto" w:fill="FFFFFF"/>
        </w:rPr>
        <w:t>向甲方支付违约金直至付清之日。</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rPr>
      </w:pPr>
      <w:r>
        <w:rPr>
          <w:rFonts w:ascii="仿宋" w:eastAsia="仿宋" w:hAnsi="仿宋" w:cs="仿宋" w:hint="eastAsia"/>
          <w:shd w:val="clear" w:color="auto" w:fill="FFFFFF"/>
        </w:rPr>
        <w:t>9.7双方除按照本合同约定行使合同解除权外，若在本合同履行期间发生下列情形之一的，甲方有权无条件解除本合同：</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Pr>
          <w:rFonts w:ascii="仿宋" w:eastAsia="仿宋" w:hAnsi="仿宋" w:cs="仿宋" w:hint="eastAsia"/>
          <w:u w:val="single"/>
          <w:shd w:val="clear" w:color="auto" w:fill="FFFFFF"/>
        </w:rPr>
        <w:t>（1）乙方丧失履约能力或资质较签约时丧失/下降的；</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Pr>
          <w:rFonts w:ascii="仿宋" w:eastAsia="仿宋" w:hAnsi="仿宋" w:cs="仿宋" w:hint="eastAsia"/>
          <w:u w:val="single"/>
          <w:shd w:val="clear" w:color="auto" w:fill="FFFFFF"/>
        </w:rPr>
        <w:t>（2）乙方未依约提供符合合同约定的服务，未在7日内或甲方要求时间内改正的；</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Pr>
          <w:rFonts w:ascii="仿宋" w:eastAsia="仿宋" w:hAnsi="仿宋" w:cs="仿宋" w:hint="eastAsia"/>
          <w:u w:val="single"/>
          <w:shd w:val="clear" w:color="auto" w:fill="FFFFFF"/>
        </w:rPr>
        <w:t>（3）乙方的财产全部或部分被查封、扣押、冻结的；</w:t>
      </w:r>
    </w:p>
    <w:p w:rsidR="00C6586F" w:rsidRDefault="00C6586F" w:rsidP="00C6586F">
      <w:pPr>
        <w:pStyle w:val="af7"/>
        <w:adjustRightInd w:val="0"/>
        <w:snapToGrid w:val="0"/>
        <w:spacing w:beforeAutospacing="0" w:afterAutospacing="0" w:line="400" w:lineRule="exact"/>
        <w:ind w:firstLineChars="200" w:firstLine="480"/>
        <w:jc w:val="both"/>
        <w:rPr>
          <w:rFonts w:ascii="Calibri" w:hAnsi="Calibri" w:cs="Calibri"/>
          <w:sz w:val="21"/>
          <w:szCs w:val="21"/>
          <w:u w:val="single"/>
        </w:rPr>
      </w:pPr>
      <w:r>
        <w:rPr>
          <w:rFonts w:ascii="仿宋" w:eastAsia="仿宋" w:hAnsi="仿宋" w:cs="仿宋" w:hint="eastAsia"/>
          <w:u w:val="single"/>
          <w:shd w:val="clear" w:color="auto" w:fill="FFFFFF"/>
        </w:rPr>
        <w:t>（4）乙方成为第三方申请保全、先予执行、强制执行对象的；</w:t>
      </w:r>
    </w:p>
    <w:p w:rsidR="00C6586F" w:rsidRDefault="00C6586F" w:rsidP="00C6586F">
      <w:pPr>
        <w:adjustRightInd w:val="0"/>
        <w:snapToGrid w:val="0"/>
        <w:spacing w:line="400" w:lineRule="exact"/>
        <w:ind w:firstLineChars="200" w:firstLine="480"/>
        <w:jc w:val="left"/>
        <w:rPr>
          <w:rFonts w:ascii="仿宋" w:eastAsia="仿宋" w:hAnsi="仿宋" w:cs="仿宋"/>
          <w:kern w:val="0"/>
          <w:sz w:val="24"/>
          <w:u w:val="single"/>
          <w:shd w:val="clear" w:color="auto" w:fill="FFFFFF"/>
          <w:lang w:bidi="ar"/>
        </w:rPr>
      </w:pPr>
      <w:r>
        <w:rPr>
          <w:rFonts w:ascii="仿宋" w:eastAsia="仿宋" w:hAnsi="仿宋" w:cs="仿宋" w:hint="eastAsia"/>
          <w:kern w:val="0"/>
          <w:sz w:val="24"/>
          <w:szCs w:val="24"/>
          <w:u w:val="single"/>
          <w:shd w:val="clear" w:color="auto" w:fill="FFFFFF"/>
          <w:lang w:bidi="ar"/>
        </w:rPr>
        <w:t>（5）</w:t>
      </w:r>
      <w:r>
        <w:rPr>
          <w:rFonts w:ascii="仿宋" w:eastAsia="仿宋" w:hAnsi="仿宋" w:cs="仿宋"/>
          <w:kern w:val="0"/>
          <w:sz w:val="24"/>
          <w:szCs w:val="24"/>
          <w:u w:val="single"/>
          <w:shd w:val="clear" w:color="auto" w:fill="FFFFFF"/>
          <w:lang w:bidi="ar"/>
        </w:rPr>
        <w:t>乙方在提供服务中给甲方造成损害，或发生导致甲方声誉</w:t>
      </w:r>
      <w:r>
        <w:rPr>
          <w:rFonts w:ascii="仿宋" w:eastAsia="仿宋" w:hAnsi="仿宋" w:cs="仿宋" w:hint="eastAsia"/>
          <w:kern w:val="0"/>
          <w:sz w:val="24"/>
          <w:szCs w:val="24"/>
          <w:u w:val="single"/>
          <w:shd w:val="clear" w:color="auto" w:fill="FFFFFF"/>
          <w:lang w:bidi="ar"/>
        </w:rPr>
        <w:t>损害</w:t>
      </w:r>
      <w:r>
        <w:rPr>
          <w:rFonts w:ascii="仿宋" w:eastAsia="仿宋" w:hAnsi="仿宋" w:cs="仿宋"/>
          <w:kern w:val="0"/>
          <w:sz w:val="24"/>
          <w:szCs w:val="24"/>
          <w:u w:val="single"/>
          <w:shd w:val="clear" w:color="auto" w:fill="FFFFFF"/>
          <w:lang w:bidi="ar"/>
        </w:rPr>
        <w:t>的；</w:t>
      </w:r>
    </w:p>
    <w:p w:rsidR="00C6586F" w:rsidRDefault="00C6586F" w:rsidP="00C6586F">
      <w:pPr>
        <w:adjustRightInd w:val="0"/>
        <w:snapToGrid w:val="0"/>
        <w:spacing w:line="400" w:lineRule="exact"/>
        <w:ind w:firstLineChars="200" w:firstLine="480"/>
        <w:jc w:val="left"/>
        <w:rPr>
          <w:rFonts w:ascii="仿宋" w:eastAsia="仿宋" w:hAnsi="仿宋" w:cs="仿宋"/>
          <w:kern w:val="0"/>
          <w:sz w:val="24"/>
          <w:u w:val="single"/>
          <w:shd w:val="clear" w:color="auto" w:fill="FFFFFF"/>
          <w:lang w:bidi="ar"/>
        </w:rPr>
      </w:pPr>
      <w:r>
        <w:rPr>
          <w:rFonts w:ascii="仿宋" w:eastAsia="仿宋" w:hAnsi="仿宋" w:cs="仿宋"/>
          <w:kern w:val="0"/>
          <w:sz w:val="24"/>
          <w:szCs w:val="24"/>
          <w:u w:val="single"/>
          <w:shd w:val="clear" w:color="auto" w:fill="FFFFFF"/>
          <w:lang w:bidi="ar"/>
        </w:rPr>
        <w:t>（6）</w:t>
      </w:r>
      <w:r>
        <w:rPr>
          <w:rFonts w:ascii="仿宋" w:eastAsia="仿宋" w:hAnsi="仿宋" w:cs="仿宋" w:hint="eastAsia"/>
          <w:kern w:val="0"/>
          <w:sz w:val="24"/>
          <w:szCs w:val="24"/>
          <w:u w:val="single"/>
          <w:shd w:val="clear" w:color="auto" w:fill="FFFFFF"/>
          <w:lang w:bidi="ar"/>
        </w:rPr>
        <w:t>其他甲方认为乙方无法胜任履行本合同项下工作的情形。</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9.8本合同解除或终止后，乙方应立即停止使用并于</w:t>
      </w:r>
      <w:r>
        <w:rPr>
          <w:rFonts w:ascii="仿宋" w:eastAsia="仿宋" w:hAnsi="仿宋" w:cs="仿宋" w:hint="eastAsia"/>
          <w:u w:val="single"/>
          <w:shd w:val="clear" w:color="auto" w:fill="FFFFFF"/>
        </w:rPr>
        <w:t>3日内</w:t>
      </w:r>
      <w:r>
        <w:rPr>
          <w:rFonts w:ascii="仿宋" w:eastAsia="仿宋" w:hAnsi="仿宋" w:cs="仿宋" w:hint="eastAsia"/>
          <w:shd w:val="clear" w:color="auto" w:fill="FFFFFF"/>
        </w:rPr>
        <w:t>返还甲方标识或物品，乙方在甲方处的物资/物料等（如有）</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3</w:t>
      </w:r>
      <w:r>
        <w:rPr>
          <w:rFonts w:ascii="Calibri" w:eastAsia="仿宋" w:hAnsi="Calibri" w:cs="Calibri"/>
          <w:u w:val="single"/>
          <w:shd w:val="clear" w:color="auto" w:fill="FFFFFF"/>
        </w:rPr>
        <w:t> </w:t>
      </w:r>
      <w:r>
        <w:rPr>
          <w:rFonts w:ascii="仿宋" w:eastAsia="仿宋" w:hAnsi="仿宋" w:cs="仿宋" w:hint="eastAsia"/>
          <w:shd w:val="clear" w:color="auto" w:fill="FFFFFF"/>
        </w:rPr>
        <w:t>日内不取回的视为抛弃，甲方有权自行处置，由此产生的损失和费用由乙方承担。</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9.9违约金不足以弥补甲方损失和费用的，乙方应负予赔偿。</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9.10乙方原因导致甲方产生损失（包括但不限于本金、利息、赔偿金、税费、直接损失、间接损失等金钱损失以及商誉损失）的，乙方负有赔偿并消除影响等义务。</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lastRenderedPageBreak/>
        <w:t>因乙方原因导致甲方向乙方追究责任或追偿损失、费用而产生的一切开支（包括但不限于调查费、诉讼仲裁费用、律师费、差旅食宿费、执行费、保全费、保全担保费、评估费、拍卖或变卖费、过户费、公告费、税费等）由乙方承担。</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如乙方应向甲方赔偿、偿付、支付赔偿金/违约金等金钱的责任，则甲方有权从乙方的</w:t>
      </w:r>
      <w:r>
        <w:rPr>
          <w:rFonts w:ascii="仿宋" w:eastAsia="仿宋" w:hAnsi="仿宋" w:cs="仿宋" w:hint="eastAsia"/>
          <w:u w:val="single"/>
          <w:shd w:val="clear" w:color="auto" w:fill="FFFFFF"/>
        </w:rPr>
        <w:t>服务质量保证金/质保金/保修金（如有）</w:t>
      </w:r>
      <w:r>
        <w:rPr>
          <w:rFonts w:ascii="仿宋" w:eastAsia="仿宋" w:hAnsi="仿宋" w:cs="仿宋" w:hint="eastAsia"/>
          <w:shd w:val="clear" w:color="auto" w:fill="FFFFFF"/>
        </w:rPr>
        <w:t>或本合同/双方其他合同中甲方对乙方应付款中扣除，不足部分可继续向乙方主张。</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Pr>
          <w:rFonts w:ascii="仿宋" w:eastAsia="仿宋" w:hAnsi="仿宋" w:cs="仿宋" w:hint="eastAsia"/>
          <w:u w:val="single"/>
          <w:shd w:val="clear" w:color="auto" w:fill="FFFFFF"/>
        </w:rPr>
        <w:t>9.11 因甲方业务调整、政策变更等原因，导致本合同所约定的服务无法继续履行或无履行必要，甲方及时通知乙方后，双方对已完成且验收合格的工作量据实结算，未履行的不再履行，乙方不追究甲方违约责任。</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Pr>
          <w:rFonts w:ascii="仿宋" w:eastAsia="仿宋" w:hAnsi="仿宋" w:cs="仿宋" w:hint="eastAsia"/>
          <w:u w:val="single"/>
          <w:shd w:val="clear" w:color="auto" w:fill="FFFFFF"/>
        </w:rPr>
        <w:t>9.12除本合同另有约定外，合同签订后，如乙方无正当理由要求解除合同、拒绝履行合同，或者因乙方原因不能履行合同、导致/促使合同无效，或因乙方违反本合同约定、相关法律法规规定导致甲方解除合同的，则甲方有权要求乙方承担本合同总金额30%的违约金，且甲方有权选择解除合同。</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Pr>
          <w:rFonts w:ascii="仿宋" w:eastAsia="仿宋" w:hAnsi="仿宋" w:cs="仿宋" w:hint="eastAsia"/>
          <w:u w:val="single"/>
          <w:shd w:val="clear" w:color="auto" w:fill="FFFFFF"/>
        </w:rPr>
        <w:t>9.13</w:t>
      </w:r>
      <w:r>
        <w:rPr>
          <w:rFonts w:ascii="仿宋" w:eastAsia="仿宋" w:hAnsi="仿宋" w:cs="仿宋" w:hint="eastAsia"/>
          <w:u w:val="single"/>
        </w:rPr>
        <w:t>【</w:t>
      </w:r>
      <w:r>
        <w:rPr>
          <w:rFonts w:ascii="仿宋" w:eastAsia="仿宋" w:hAnsi="仿宋" w:cs="仿宋" w:hint="eastAsia"/>
          <w:b/>
          <w:bCs/>
          <w:u w:val="single"/>
        </w:rPr>
        <w:t>提示：如无需，请删除！</w:t>
      </w:r>
      <w:r>
        <w:rPr>
          <w:rFonts w:ascii="仿宋" w:eastAsia="仿宋" w:hAnsi="仿宋" w:cs="仿宋" w:hint="eastAsia"/>
          <w:u w:val="single"/>
        </w:rPr>
        <w:t>】</w:t>
      </w:r>
      <w:r>
        <w:rPr>
          <w:rFonts w:ascii="仿宋" w:eastAsia="仿宋" w:hAnsi="仿宋" w:cs="仿宋" w:hint="eastAsia"/>
          <w:u w:val="single"/>
          <w:shd w:val="clear" w:color="auto" w:fill="FFFFFF"/>
        </w:rPr>
        <w:t>因甲方原因（非因乙方原因、不可抗力因素）迟延付款的，经乙方书面通知后无正当理由仍未付款的，按照应付未付金额的日万分之一向乙方支付违约金，但违约金金额最高不超过应付未付金额的5%。</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u w:val="single"/>
          <w:shd w:val="clear" w:color="auto" w:fill="FFFFFF"/>
        </w:rPr>
      </w:pPr>
      <w:r>
        <w:rPr>
          <w:rFonts w:ascii="仿宋" w:eastAsia="仿宋" w:hAnsi="仿宋" w:cs="仿宋" w:hint="eastAsia"/>
          <w:u w:val="single"/>
          <w:shd w:val="clear" w:color="auto" w:fill="FFFFFF"/>
        </w:rPr>
        <w:t xml:space="preserve">9.14  /   </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10.不可抗力</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Pr>
          <w:rFonts w:ascii="仿宋" w:eastAsia="仿宋" w:hAnsi="仿宋" w:cs="仿宋" w:hint="eastAsia"/>
          <w:shd w:val="clear" w:color="auto" w:fill="FFFFFF"/>
        </w:rPr>
        <w:t>10.1本合同所称不可抗力，指合同签订后发生了甲乙双方不能预见、不能避免并不能克服的客观情况，包括但不限于自然灾害（如台风、地震等）、重大社会异常事件（如传染病疫情封锁、战争、暴乱、暴恐活动等）、突发意外事件（如失火，爆炸，坍塌等）或政府行为（包括但不限于征收、征用、政策变化、政府规划、改造、政府法令、命令、禁令等）等。</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Pr>
          <w:rFonts w:ascii="仿宋" w:eastAsia="仿宋" w:hAnsi="仿宋" w:cs="仿宋" w:hint="eastAsia"/>
          <w:shd w:val="clear" w:color="auto" w:fill="FFFFFF"/>
        </w:rPr>
        <w:t>10.2除本合同另有约定外，遭受不可抗力的一方应及时将受影响的实际情况告知对方（不可抗力延续的，应持续说明），同时采取必要措施防止损害或损失的扩大，否则需承担相应的责任。不可抗力消除之日起[10日]内提供相关证明。</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Pr>
          <w:rFonts w:ascii="仿宋" w:eastAsia="仿宋" w:hAnsi="仿宋" w:cs="仿宋" w:hint="eastAsia"/>
          <w:shd w:val="clear" w:color="auto" w:fill="FFFFFF"/>
        </w:rPr>
        <w:t>（1）若不可抗力消除后经采取补救措施有条件继续履行合同的，双方经协商一致，应于合理期限内继续履行合同，因不可抗力导致本合同项下服务项目延期、停工的期间可予相应顺延，双方互不因此承担违约责任。</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Pr>
          <w:rFonts w:ascii="仿宋" w:eastAsia="仿宋" w:hAnsi="仿宋" w:cs="仿宋" w:hint="eastAsia"/>
          <w:shd w:val="clear" w:color="auto" w:fill="FFFFFF"/>
        </w:rPr>
        <w:lastRenderedPageBreak/>
        <w:t>（2）若因不可抗力导致合同无法继续履行/无继续履行必要/不能实现本合同目的的，双方可协商变更或解除合同；协商不成的，双方均有权以书面形式通知对方解除合同。</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Pr>
          <w:rFonts w:ascii="仿宋" w:eastAsia="仿宋" w:hAnsi="仿宋" w:cs="仿宋" w:hint="eastAsia"/>
          <w:u w:val="single"/>
          <w:shd w:val="clear" w:color="auto" w:fill="FFFFFF"/>
        </w:rPr>
        <w:t>合同解除后，双方根据乙方已完成且甲方认可的工作、服务量按照本合同约定的结算方式据实结算，</w:t>
      </w:r>
      <w:r>
        <w:rPr>
          <w:rFonts w:ascii="仿宋" w:eastAsia="仿宋" w:hAnsi="仿宋" w:cs="仿宋" w:hint="eastAsia"/>
          <w:shd w:val="clear" w:color="auto" w:fill="FFFFFF"/>
        </w:rPr>
        <w:t>多付部分乙方应予退还，双方均应在款项数额确定后</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7</w:t>
      </w:r>
      <w:r>
        <w:rPr>
          <w:rFonts w:ascii="Calibri" w:eastAsia="仿宋" w:hAnsi="Calibri" w:cs="Calibri"/>
          <w:u w:val="single"/>
          <w:shd w:val="clear" w:color="auto" w:fill="FFFFFF"/>
        </w:rPr>
        <w:t> </w:t>
      </w:r>
      <w:r>
        <w:rPr>
          <w:rFonts w:ascii="仿宋" w:eastAsia="仿宋" w:hAnsi="仿宋" w:cs="仿宋" w:hint="eastAsia"/>
          <w:shd w:val="clear" w:color="auto" w:fill="FFFFFF"/>
        </w:rPr>
        <w:t>天内完成款项的支付。如存在因乙方原因（包括但不限于不可抗力发生前乙方违约）需向甲方支付违约金、赔偿金等款项的，甲方有权从本合同项下应付款项中等额扣除后，将剩余款项支付给乙方。</w:t>
      </w:r>
    </w:p>
    <w:p w:rsidR="00C6586F" w:rsidRDefault="00C6586F" w:rsidP="00C6586F">
      <w:pPr>
        <w:pStyle w:val="af7"/>
        <w:adjustRightInd w:val="0"/>
        <w:snapToGrid w:val="0"/>
        <w:spacing w:beforeAutospacing="0" w:afterAutospacing="0" w:line="400" w:lineRule="exact"/>
        <w:ind w:firstLineChars="200" w:firstLine="480"/>
        <w:rPr>
          <w:rFonts w:ascii="微软雅黑" w:eastAsia="微软雅黑" w:hAnsi="微软雅黑" w:cs="微软雅黑"/>
          <w:sz w:val="21"/>
          <w:szCs w:val="21"/>
        </w:rPr>
      </w:pPr>
      <w:r>
        <w:rPr>
          <w:rFonts w:ascii="仿宋" w:eastAsia="仿宋" w:hAnsi="仿宋" w:cs="仿宋" w:hint="eastAsia"/>
          <w:shd w:val="clear" w:color="auto" w:fill="FFFFFF"/>
        </w:rPr>
        <w:t>一方因不可抗力不能履行合同的，根据不可抗力的影响，部分或者全部免除责任。一方迟延履行后发生不可抗力的，不免除其违约责任</w:t>
      </w:r>
      <w:r>
        <w:rPr>
          <w:rFonts w:ascii="仿宋" w:eastAsia="仿宋" w:hAnsi="仿宋" w:cs="仿宋" w:hint="eastAsia"/>
          <w:u w:val="single"/>
          <w:shd w:val="clear" w:color="auto" w:fill="FFFFFF"/>
        </w:rPr>
        <w:t>，</w:t>
      </w:r>
      <w:r>
        <w:rPr>
          <w:rFonts w:ascii="仿宋" w:eastAsia="仿宋" w:hAnsi="仿宋" w:cs="仿宋"/>
          <w:u w:val="single"/>
        </w:rPr>
        <w:t>但双方另有约定的除外</w:t>
      </w:r>
      <w:r>
        <w:rPr>
          <w:rFonts w:ascii="仿宋" w:eastAsia="仿宋" w:hAnsi="仿宋" w:cs="仿宋" w:hint="eastAsia"/>
          <w:shd w:val="clear" w:color="auto" w:fill="FFFFFF"/>
        </w:rPr>
        <w:t>。</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11.合同的解释</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11.1下列文件为本合同不可分割的组成部分，如与本合同不产生冲突或非旨在减轻、免除乙方责任的，与本合同具有相同法律效力；如下列文件之间存在冲突，效力等级由高到低以排序为准。如下列文件存在中、外文版本，以中文版本为准,但无论中、外文版，合同的签署、生效、条款内容、执行、纠纷等均按照中华人民共和国（除中国香港、澳门、台湾地区）法律法规进行解释和适用。</w:t>
      </w:r>
      <w:r>
        <w:rPr>
          <w:rFonts w:ascii="仿宋" w:eastAsia="仿宋" w:hAnsi="仿宋" w:cs="仿宋" w:hint="eastAsia"/>
          <w:u w:val="single"/>
          <w:shd w:val="clear" w:color="auto" w:fill="FFFFFF"/>
        </w:rPr>
        <w:t>（1）补充协议（如有）；（2）本合同及其附件；（3）招标/比选文件及相关答疑；（4）中标（成交）通知书；（5）投标/参选文件；（6）技术标准和要求；（7）其他合同文件。相同位阶的文件，以时间在后者为准。</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11.2本合同各条款相互独立，任一条款不生效、无效或被法院撤销不影响其他条款的效力。本合同因任何原因解除或终止后，并不影响知识产权、保密、保证、责任、适用法律、争议解决和其它具有持续性效力的条款继续有效。甲方在本合同项下任何权利不因未主张或未行使而被视为放弃。</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12.通知与送达</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12.1</w:t>
      </w:r>
      <w:r>
        <w:rPr>
          <w:rFonts w:ascii="Calibri" w:eastAsia="仿宋" w:hAnsi="Calibri" w:cs="Calibri"/>
          <w:shd w:val="clear" w:color="auto" w:fill="FFFFFF"/>
        </w:rPr>
        <w:t> </w:t>
      </w:r>
      <w:r>
        <w:rPr>
          <w:rFonts w:ascii="仿宋" w:eastAsia="仿宋" w:hAnsi="仿宋" w:cs="仿宋" w:hint="eastAsia"/>
          <w:shd w:val="clear" w:color="auto" w:fill="FFFFFF"/>
        </w:rPr>
        <w:t>与本合同有关的任何通知、回复、函件、文件、数据电文等文书，均应采用书面形式，以本合同载明的或双方确认的地址为有效送达地址，由专人当面送达或以特快专递/挂号信函送达。为提高效率，双方亦同意采用电子邮件、手机短信等电子方式送达，但需提供原件（如合同原件、纸质发票、解除合同通知等）的除外。一旦采用前述相应方式交付、投寄或发送成功即视为送达，对方是否签收、何人签收，均不影响送达的效力，且适用于人民法院一审、二审、再审（含申诉再审、申诉审查）及执行程序或仲裁机关开庭通知、裁决书等法律文书的送达。一方发生变更的，应于3日内书面通知</w:t>
      </w:r>
      <w:r>
        <w:rPr>
          <w:rFonts w:ascii="仿宋" w:eastAsia="仿宋" w:hAnsi="仿宋" w:cs="仿宋" w:hint="eastAsia"/>
          <w:shd w:val="clear" w:color="auto" w:fill="FFFFFF"/>
        </w:rPr>
        <w:lastRenderedPageBreak/>
        <w:t>对方，否则视为未变更，按本合同约定送达方式送达仍为有效，未及时通知的一方承担由此产生的法律后果。</w:t>
      </w:r>
    </w:p>
    <w:p w:rsidR="00C6586F" w:rsidRDefault="00C6586F" w:rsidP="00C6586F">
      <w:pPr>
        <w:pStyle w:val="af7"/>
        <w:adjustRightInd w:val="0"/>
        <w:snapToGrid w:val="0"/>
        <w:spacing w:beforeAutospacing="0" w:afterAutospacing="0" w:line="400" w:lineRule="exact"/>
        <w:ind w:firstLineChars="200" w:firstLine="480"/>
        <w:jc w:val="both"/>
        <w:rPr>
          <w:rFonts w:ascii="仿宋" w:eastAsia="仿宋" w:hAnsi="仿宋" w:cs="仿宋"/>
          <w:shd w:val="clear" w:color="auto" w:fill="FFFFFF"/>
        </w:rPr>
      </w:pPr>
      <w:r>
        <w:rPr>
          <w:rFonts w:ascii="仿宋" w:eastAsia="仿宋" w:hAnsi="仿宋" w:cs="仿宋" w:hint="eastAsia"/>
          <w:shd w:val="clear" w:color="auto" w:fill="FFFFFF"/>
        </w:rPr>
        <w:t>12.2</w:t>
      </w:r>
      <w:r>
        <w:rPr>
          <w:rFonts w:ascii="Calibri" w:eastAsia="仿宋" w:hAnsi="Calibri" w:cs="Calibri"/>
          <w:shd w:val="clear" w:color="auto" w:fill="FFFFFF"/>
        </w:rPr>
        <w:t> </w:t>
      </w:r>
      <w:r>
        <w:rPr>
          <w:rFonts w:ascii="仿宋" w:eastAsia="仿宋" w:hAnsi="仿宋" w:cs="仿宋" w:hint="eastAsia"/>
          <w:shd w:val="clear" w:color="auto" w:fill="FFFFFF"/>
        </w:rPr>
        <w:t>甲方任何人员无权对乙方作出任何有悖于本合同或损害甲方权益的承诺，由此产生的任何后果乙方无权向甲方进行主张，但乙方合法获得的加盖甲方公章且内容明确、真实的书面承诺除外。</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rPr>
        <w:t>13.其他特别约定</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shd w:val="clear" w:color="auto" w:fill="FFFFFF"/>
        </w:rPr>
        <w:t>13.1</w:t>
      </w:r>
      <w:r>
        <w:rPr>
          <w:rFonts w:ascii="仿宋" w:eastAsia="仿宋" w:hAnsi="仿宋" w:cs="仿宋" w:hint="eastAsia"/>
          <w:u w:val="single"/>
          <w:shd w:val="clear" w:color="auto" w:fill="FFFFFF"/>
        </w:rPr>
        <w:t>本合同签署前，乙方承诺为合法的服务机构，有能力组织、实施符合本合同项下及甲方预期的工作。签约各方已相互提示，就本合同各条款作全面、准确的理解，并应对方要求作了相应的说明。签约各方对本合同条款含义及相应法律后果已认知一致并完全出于真实意思表示进行签署。本合同不属于格式合同，条款内容不属于格式条款。</w:t>
      </w:r>
    </w:p>
    <w:p w:rsidR="00C6586F" w:rsidRDefault="00C6586F" w:rsidP="00C6586F">
      <w:pPr>
        <w:pStyle w:val="af7"/>
        <w:adjustRightInd w:val="0"/>
        <w:snapToGrid w:val="0"/>
        <w:spacing w:beforeAutospacing="0" w:afterAutospacing="0" w:line="400" w:lineRule="exact"/>
        <w:ind w:firstLineChars="200" w:firstLine="480"/>
        <w:jc w:val="both"/>
        <w:rPr>
          <w:rFonts w:ascii="微软雅黑" w:eastAsia="微软雅黑" w:hAnsi="微软雅黑" w:cs="微软雅黑"/>
          <w:sz w:val="21"/>
          <w:szCs w:val="21"/>
        </w:rPr>
      </w:pPr>
      <w:r>
        <w:rPr>
          <w:rFonts w:ascii="仿宋" w:eastAsia="仿宋" w:hAnsi="仿宋" w:cs="仿宋" w:hint="eastAsia"/>
          <w:u w:val="single"/>
          <w:shd w:val="clear" w:color="auto" w:fill="FFFFFF"/>
        </w:rPr>
        <w:t>13.2</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 xml:space="preserve"> / </w:t>
      </w:r>
      <w:r>
        <w:rPr>
          <w:rFonts w:ascii="Calibri" w:eastAsia="仿宋" w:hAnsi="Calibri" w:cs="Calibri"/>
          <w:u w:val="single"/>
          <w:shd w:val="clear" w:color="auto" w:fill="FFFFFF"/>
        </w:rPr>
        <w:t> </w:t>
      </w:r>
      <w:r>
        <w:rPr>
          <w:rFonts w:ascii="仿宋" w:eastAsia="仿宋" w:hAnsi="仿宋" w:cs="仿宋" w:hint="eastAsia"/>
          <w:u w:val="single"/>
          <w:shd w:val="clear" w:color="auto" w:fill="FFFFFF"/>
        </w:rPr>
        <w:t>。</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bookmarkStart w:id="39" w:name="_Toc399268840"/>
      <w:r>
        <w:rPr>
          <w:rFonts w:ascii="仿宋" w:eastAsia="仿宋" w:hAnsi="仿宋" w:cs="仿宋" w:hint="eastAsia"/>
          <w:sz w:val="27"/>
          <w:szCs w:val="27"/>
          <w:shd w:val="clear" w:color="auto" w:fill="FFFFFF"/>
        </w:rPr>
        <w:t>14.争议解决方式</w:t>
      </w:r>
      <w:bookmarkEnd w:id="39"/>
    </w:p>
    <w:p w:rsidR="00C6586F" w:rsidRDefault="00C6586F" w:rsidP="00C6586F">
      <w:pPr>
        <w:adjustRightInd w:val="0"/>
        <w:snapToGrid w:val="0"/>
        <w:spacing w:line="400" w:lineRule="exact"/>
        <w:ind w:firstLineChars="200" w:firstLine="480"/>
        <w:rPr>
          <w:rFonts w:ascii="仿宋" w:eastAsia="仿宋" w:hAnsi="仿宋" w:cs="仿宋"/>
          <w:sz w:val="24"/>
          <w:shd w:val="clear" w:color="auto" w:fill="FFFF00"/>
        </w:rPr>
      </w:pPr>
      <w:r>
        <w:rPr>
          <w:rFonts w:ascii="仿宋" w:eastAsia="仿宋" w:hAnsi="仿宋" w:cs="仿宋" w:hint="eastAsia"/>
          <w:sz w:val="24"/>
        </w:rPr>
        <w:t>双方在合同签订及履行过程中发生的一切争议，应友好协商解决；协商不成的，按如下第</w:t>
      </w:r>
      <w:r>
        <w:rPr>
          <w:rFonts w:ascii="仿宋" w:eastAsia="仿宋" w:hAnsi="仿宋" w:cs="仿宋" w:hint="eastAsia"/>
          <w:sz w:val="24"/>
          <w:u w:val="single"/>
        </w:rPr>
        <w:t>【A】</w:t>
      </w:r>
      <w:r>
        <w:rPr>
          <w:rFonts w:ascii="仿宋" w:eastAsia="仿宋" w:hAnsi="仿宋" w:cs="仿宋" w:hint="eastAsia"/>
          <w:sz w:val="24"/>
        </w:rPr>
        <w:t>项方式解决：</w:t>
      </w:r>
    </w:p>
    <w:p w:rsidR="00C6586F" w:rsidRDefault="00C6586F" w:rsidP="00C6586F">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A.提交</w:t>
      </w:r>
      <w:r>
        <w:rPr>
          <w:rFonts w:ascii="仿宋" w:eastAsia="仿宋" w:hAnsi="仿宋" w:cs="仿宋" w:hint="eastAsia"/>
          <w:sz w:val="24"/>
          <w:u w:val="single"/>
        </w:rPr>
        <w:t xml:space="preserve"> 甲方所在地 </w:t>
      </w:r>
      <w:r>
        <w:rPr>
          <w:rFonts w:ascii="仿宋" w:eastAsia="仿宋" w:hAnsi="仿宋" w:cs="仿宋" w:hint="eastAsia"/>
          <w:sz w:val="24"/>
        </w:rPr>
        <w:t>人民法院按照中华人民共和国程序法及实体法诉讼解决。</w:t>
      </w:r>
    </w:p>
    <w:p w:rsidR="00C6586F" w:rsidRDefault="00C6586F" w:rsidP="00C6586F">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B.提交</w:t>
      </w:r>
      <w:r>
        <w:rPr>
          <w:rFonts w:ascii="仿宋" w:eastAsia="仿宋" w:hAnsi="仿宋" w:cs="仿宋" w:hint="eastAsia"/>
          <w:sz w:val="24"/>
          <w:u w:val="single"/>
        </w:rPr>
        <w:t xml:space="preserve"> 青岛仲裁委员会 </w:t>
      </w:r>
      <w:r>
        <w:rPr>
          <w:rFonts w:ascii="仿宋" w:eastAsia="仿宋" w:hAnsi="仿宋" w:cs="仿宋" w:hint="eastAsia"/>
          <w:sz w:val="24"/>
        </w:rPr>
        <w:t>按照提起之日该会有效仲裁规则及中华人民共和国法律法规进行仲裁。</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Pr>
          <w:rFonts w:ascii="仿宋" w:eastAsia="仿宋" w:hAnsi="仿宋" w:cs="仿宋" w:hint="eastAsia"/>
          <w:shd w:val="clear" w:color="auto" w:fill="FFFFFF"/>
        </w:rPr>
        <w:t>因本合同产生的一切争议适用中华人民共和国法律法规。因乙方违约导致甲方损失和支付的费用（包括但不限于违约金、赔偿金、律师费、诉讼费、评估费、鉴定费、公证费、差旅费等费用）由乙方承担，甲方有权从应付款项中扣除，不足部分继续追偿。</w:t>
      </w:r>
    </w:p>
    <w:p w:rsidR="00C6586F" w:rsidRDefault="00C6586F" w:rsidP="00C6586F">
      <w:pPr>
        <w:pStyle w:val="4"/>
        <w:widowControl/>
        <w:adjustRightInd w:val="0"/>
        <w:snapToGrid w:val="0"/>
        <w:spacing w:line="400" w:lineRule="exact"/>
        <w:ind w:firstLineChars="200" w:firstLine="542"/>
        <w:rPr>
          <w:rFonts w:ascii="仿宋" w:eastAsia="仿宋" w:hAnsi="仿宋" w:cs="仿宋"/>
          <w:sz w:val="27"/>
          <w:szCs w:val="27"/>
          <w:shd w:val="clear" w:color="auto" w:fill="FFFFFF"/>
        </w:rPr>
      </w:pPr>
      <w:r>
        <w:rPr>
          <w:rFonts w:ascii="仿宋" w:eastAsia="仿宋" w:hAnsi="仿宋" w:cs="仿宋" w:hint="eastAsia"/>
          <w:sz w:val="27"/>
          <w:szCs w:val="27"/>
          <w:shd w:val="clear" w:color="auto" w:fill="FFFFFF"/>
          <w:lang w:val="en-US"/>
        </w:rPr>
        <w:t>15.</w:t>
      </w:r>
      <w:r>
        <w:rPr>
          <w:rFonts w:ascii="仿宋" w:eastAsia="仿宋" w:hAnsi="仿宋" w:cs="仿宋" w:hint="eastAsia"/>
          <w:sz w:val="27"/>
          <w:szCs w:val="27"/>
          <w:shd w:val="clear" w:color="auto" w:fill="FFFFFF"/>
        </w:rPr>
        <w:t>合同</w:t>
      </w:r>
      <w:r>
        <w:rPr>
          <w:rFonts w:ascii="仿宋" w:eastAsia="仿宋" w:hAnsi="仿宋" w:cs="仿宋"/>
          <w:sz w:val="27"/>
          <w:szCs w:val="27"/>
          <w:shd w:val="clear" w:color="auto" w:fill="FFFFFF"/>
        </w:rPr>
        <w:t>生效及其他</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shd w:val="clear" w:color="auto" w:fill="FFFFFF"/>
        </w:rPr>
      </w:pPr>
      <w:r>
        <w:rPr>
          <w:rFonts w:ascii="仿宋" w:eastAsia="仿宋" w:hAnsi="仿宋" w:cs="仿宋" w:hint="eastAsia"/>
          <w:shd w:val="clear" w:color="auto" w:fill="FFFFFF"/>
        </w:rPr>
        <w:t>15.1本合同未尽事宜，经甲乙双方协商一致后签订补充协议，补充协议与本合同具有同等法律效力。</w:t>
      </w:r>
    </w:p>
    <w:p w:rsidR="00C6586F" w:rsidRDefault="00C6586F" w:rsidP="00C6586F">
      <w:pPr>
        <w:adjustRightInd w:val="0"/>
        <w:snapToGrid w:val="0"/>
        <w:spacing w:line="400" w:lineRule="exact"/>
        <w:ind w:firstLineChars="200" w:firstLine="480"/>
        <w:rPr>
          <w:rFonts w:ascii="仿宋" w:eastAsia="仿宋" w:hAnsi="仿宋" w:cs="仿宋"/>
          <w:kern w:val="0"/>
          <w:sz w:val="24"/>
          <w:u w:val="single"/>
          <w:shd w:val="clear" w:color="auto" w:fill="FFFFFF"/>
        </w:rPr>
      </w:pPr>
      <w:r>
        <w:rPr>
          <w:rFonts w:ascii="仿宋" w:eastAsia="仿宋" w:hAnsi="仿宋" w:cs="仿宋" w:hint="eastAsia"/>
          <w:sz w:val="24"/>
        </w:rPr>
        <w:t>15.2本合同经</w:t>
      </w:r>
      <w:r>
        <w:rPr>
          <w:rFonts w:ascii="仿宋" w:eastAsia="仿宋" w:hAnsi="仿宋" w:cs="仿宋" w:hint="eastAsia"/>
          <w:sz w:val="24"/>
          <w:u w:val="single"/>
        </w:rPr>
        <w:t>双方签字盖章后</w:t>
      </w:r>
      <w:r>
        <w:rPr>
          <w:rFonts w:ascii="仿宋" w:eastAsia="仿宋" w:hAnsi="仿宋" w:cs="仿宋" w:hint="eastAsia"/>
          <w:sz w:val="24"/>
        </w:rPr>
        <w:t>生效，</w:t>
      </w:r>
      <w:r>
        <w:rPr>
          <w:rFonts w:ascii="仿宋" w:eastAsia="仿宋" w:hAnsi="仿宋" w:cs="仿宋" w:hint="eastAsia"/>
          <w:kern w:val="0"/>
          <w:sz w:val="24"/>
        </w:rPr>
        <w:t>一式</w:t>
      </w:r>
      <w:r>
        <w:rPr>
          <w:rFonts w:ascii="仿宋" w:eastAsia="仿宋" w:hAnsi="仿宋" w:cs="仿宋" w:hint="eastAsia"/>
          <w:kern w:val="0"/>
          <w:sz w:val="24"/>
          <w:u w:val="single"/>
        </w:rPr>
        <w:t>【 】</w:t>
      </w:r>
      <w:r>
        <w:rPr>
          <w:rFonts w:ascii="仿宋" w:eastAsia="仿宋" w:hAnsi="仿宋" w:cs="仿宋" w:hint="eastAsia"/>
          <w:kern w:val="0"/>
          <w:sz w:val="24"/>
        </w:rPr>
        <w:t>份，甲方持</w:t>
      </w:r>
      <w:r>
        <w:rPr>
          <w:rFonts w:ascii="仿宋" w:eastAsia="仿宋" w:hAnsi="仿宋" w:cs="仿宋" w:hint="eastAsia"/>
          <w:kern w:val="0"/>
          <w:sz w:val="24"/>
          <w:u w:val="single"/>
        </w:rPr>
        <w:t>【 】</w:t>
      </w:r>
      <w:r>
        <w:rPr>
          <w:rFonts w:ascii="仿宋" w:eastAsia="仿宋" w:hAnsi="仿宋" w:cs="仿宋" w:hint="eastAsia"/>
          <w:kern w:val="0"/>
          <w:sz w:val="24"/>
        </w:rPr>
        <w:t>份，乙方持</w:t>
      </w:r>
      <w:r>
        <w:rPr>
          <w:rFonts w:ascii="仿宋" w:eastAsia="仿宋" w:hAnsi="仿宋" w:cs="仿宋" w:hint="eastAsia"/>
          <w:kern w:val="0"/>
          <w:sz w:val="24"/>
          <w:u w:val="single"/>
        </w:rPr>
        <w:t>【 】</w:t>
      </w:r>
      <w:r>
        <w:rPr>
          <w:rFonts w:ascii="仿宋" w:eastAsia="仿宋" w:hAnsi="仿宋" w:cs="仿宋" w:hint="eastAsia"/>
          <w:kern w:val="0"/>
          <w:sz w:val="24"/>
        </w:rPr>
        <w:t>份，具有同等法律效力。</w:t>
      </w:r>
      <w:r>
        <w:rPr>
          <w:rFonts w:ascii="仿宋" w:eastAsia="仿宋" w:hAnsi="仿宋" w:cs="仿宋" w:hint="eastAsia"/>
          <w:sz w:val="24"/>
          <w:u w:val="single"/>
        </w:rPr>
        <w:t>本合同条款为双方协商一致后打印而成，手写文字或涂改部分一律无效</w:t>
      </w:r>
      <w:r>
        <w:rPr>
          <w:rFonts w:ascii="仿宋" w:eastAsia="仿宋" w:hAnsi="仿宋" w:cs="仿宋" w:hint="eastAsia"/>
          <w:kern w:val="0"/>
          <w:sz w:val="24"/>
          <w:u w:val="single"/>
          <w:shd w:val="clear" w:color="auto" w:fill="FFFFFF"/>
        </w:rPr>
        <w:t>。</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r>
        <w:rPr>
          <w:rFonts w:ascii="仿宋" w:eastAsia="仿宋" w:hAnsi="仿宋" w:cs="仿宋" w:hint="eastAsia"/>
          <w:u w:val="single"/>
          <w:shd w:val="clear" w:color="auto" w:fill="FFFFFF"/>
        </w:rPr>
        <w:t>15.3本合同附件（如有）是本合同不可分割的组成部分，与本合同具有同等法律效力。</w:t>
      </w:r>
    </w:p>
    <w:p w:rsidR="00C6586F" w:rsidRDefault="00C6586F" w:rsidP="00C6586F">
      <w:pPr>
        <w:pStyle w:val="af7"/>
        <w:adjustRightInd w:val="0"/>
        <w:snapToGrid w:val="0"/>
        <w:spacing w:beforeAutospacing="0" w:afterAutospacing="0" w:line="400" w:lineRule="exact"/>
        <w:ind w:firstLineChars="200" w:firstLine="480"/>
        <w:rPr>
          <w:rFonts w:ascii="仿宋" w:eastAsia="仿宋" w:hAnsi="仿宋" w:cs="仿宋"/>
          <w:u w:val="single"/>
          <w:shd w:val="clear" w:color="auto" w:fill="FFFFFF"/>
        </w:rPr>
      </w:pPr>
    </w:p>
    <w:p w:rsidR="00C6586F" w:rsidRDefault="00C6586F" w:rsidP="00C6586F">
      <w:pPr>
        <w:pStyle w:val="af7"/>
        <w:adjustRightInd w:val="0"/>
        <w:snapToGrid w:val="0"/>
        <w:spacing w:beforeAutospacing="0" w:afterAutospacing="0" w:line="400" w:lineRule="exact"/>
        <w:ind w:left="105" w:firstLine="360"/>
        <w:jc w:val="both"/>
        <w:rPr>
          <w:rFonts w:ascii="仿宋" w:eastAsia="仿宋" w:hAnsi="仿宋" w:cs="仿宋"/>
          <w:shd w:val="clear" w:color="auto" w:fill="FFFFFF"/>
        </w:rPr>
      </w:pPr>
      <w:r>
        <w:rPr>
          <w:rFonts w:ascii="仿宋" w:eastAsia="仿宋" w:hAnsi="仿宋" w:cs="仿宋" w:hint="eastAsia"/>
          <w:shd w:val="clear" w:color="auto" w:fill="FFFFFF"/>
        </w:rPr>
        <w:lastRenderedPageBreak/>
        <w:t>（以下无正文，为本合同签章页/处）</w:t>
      </w:r>
    </w:p>
    <w:p w:rsidR="00C6586F" w:rsidRDefault="00C6586F" w:rsidP="00C6586F">
      <w:pPr>
        <w:pStyle w:val="af7"/>
        <w:adjustRightInd w:val="0"/>
        <w:snapToGrid w:val="0"/>
        <w:spacing w:beforeAutospacing="0" w:afterAutospacing="0" w:line="400" w:lineRule="exact"/>
        <w:ind w:left="105" w:firstLine="360"/>
        <w:jc w:val="both"/>
        <w:rPr>
          <w:rFonts w:ascii="仿宋" w:eastAsia="仿宋" w:hAnsi="仿宋" w:cs="仿宋"/>
          <w:shd w:val="clear" w:color="auto" w:fill="FFFFFF"/>
        </w:rPr>
      </w:pPr>
    </w:p>
    <w:tbl>
      <w:tblPr>
        <w:tblW w:w="8504" w:type="dxa"/>
        <w:tblCellMar>
          <w:left w:w="0" w:type="dxa"/>
          <w:right w:w="0" w:type="dxa"/>
        </w:tblCellMar>
        <w:tblLook w:val="04A0" w:firstRow="1" w:lastRow="0" w:firstColumn="1" w:lastColumn="0" w:noHBand="0" w:noVBand="1"/>
      </w:tblPr>
      <w:tblGrid>
        <w:gridCol w:w="4252"/>
        <w:gridCol w:w="4252"/>
      </w:tblGrid>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甲方（盖章）：</w:t>
            </w:r>
            <w:r>
              <w:rPr>
                <w:rFonts w:ascii="Calibri" w:eastAsia="仿宋" w:hAnsi="Calibri" w:cs="Calibri"/>
              </w:rPr>
              <w:t>   </w:t>
            </w:r>
          </w:p>
          <w:p w:rsidR="00C6586F" w:rsidRDefault="00C6586F" w:rsidP="00816AF0">
            <w:pPr>
              <w:pStyle w:val="af7"/>
              <w:wordWrap w:val="0"/>
              <w:adjustRightInd w:val="0"/>
              <w:snapToGrid w:val="0"/>
              <w:spacing w:beforeAutospacing="0" w:afterAutospacing="0" w:line="400" w:lineRule="exact"/>
              <w:jc w:val="both"/>
            </w:pP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乙方（盖章）：</w:t>
            </w:r>
            <w:r>
              <w:rPr>
                <w:rFonts w:ascii="Calibri" w:eastAsia="仿宋" w:hAnsi="Calibri" w:cs="Calibri"/>
              </w:rPr>
              <w:t>   </w:t>
            </w:r>
          </w:p>
          <w:p w:rsidR="00C6586F" w:rsidRDefault="00C6586F" w:rsidP="00816AF0">
            <w:pPr>
              <w:pStyle w:val="af7"/>
              <w:wordWrap w:val="0"/>
              <w:adjustRightInd w:val="0"/>
              <w:snapToGrid w:val="0"/>
              <w:spacing w:beforeAutospacing="0" w:afterAutospacing="0" w:line="400" w:lineRule="exact"/>
              <w:jc w:val="both"/>
            </w:pP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法定代表人：</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法定代表人：</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地</w:t>
            </w:r>
            <w:r>
              <w:rPr>
                <w:rFonts w:ascii="Calibri" w:eastAsia="仿宋" w:hAnsi="Calibri" w:cs="Calibri"/>
              </w:rPr>
              <w:t>  </w:t>
            </w:r>
            <w:r>
              <w:rPr>
                <w:rFonts w:ascii="仿宋" w:eastAsia="仿宋" w:hAnsi="仿宋" w:cs="仿宋" w:hint="eastAsia"/>
              </w:rPr>
              <w:t>址：</w:t>
            </w:r>
            <w:r>
              <w:rPr>
                <w:rFonts w:ascii="Calibri" w:eastAsia="仿宋" w:hAnsi="Calibri" w:cs="Calibri"/>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地</w:t>
            </w:r>
            <w:r>
              <w:rPr>
                <w:rFonts w:ascii="Calibri" w:eastAsia="仿宋" w:hAnsi="Calibri" w:cs="Calibri"/>
              </w:rPr>
              <w:t>  </w:t>
            </w:r>
            <w:r>
              <w:rPr>
                <w:rFonts w:ascii="仿宋" w:eastAsia="仿宋" w:hAnsi="仿宋" w:cs="仿宋" w:hint="eastAsia"/>
              </w:rPr>
              <w:t>址：</w:t>
            </w:r>
            <w:r>
              <w:rPr>
                <w:rFonts w:ascii="Calibri" w:eastAsia="仿宋" w:hAnsi="Calibri" w:cs="Calibri"/>
              </w:rPr>
              <w:t>  </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委托代理人或联系人：</w:t>
            </w:r>
            <w:r>
              <w:rPr>
                <w:rFonts w:ascii="Calibri" w:eastAsia="仿宋" w:hAnsi="Calibri" w:cs="Calibri"/>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委托代理人或联系人：</w:t>
            </w:r>
            <w:r>
              <w:rPr>
                <w:rFonts w:ascii="Calibri" w:eastAsia="仿宋" w:hAnsi="Calibri" w:cs="Calibri"/>
              </w:rPr>
              <w:t>  </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电</w:t>
            </w:r>
            <w:r>
              <w:rPr>
                <w:rFonts w:ascii="Calibri" w:eastAsia="仿宋" w:hAnsi="Calibri" w:cs="Calibri"/>
              </w:rPr>
              <w:t> </w:t>
            </w:r>
            <w:r>
              <w:rPr>
                <w:rFonts w:ascii="仿宋" w:eastAsia="仿宋" w:hAnsi="仿宋" w:cs="仿宋" w:hint="eastAsia"/>
              </w:rPr>
              <w:t xml:space="preserve">   </w:t>
            </w:r>
            <w:r>
              <w:rPr>
                <w:rFonts w:ascii="Calibri" w:eastAsia="仿宋" w:hAnsi="Calibri" w:cs="Calibri"/>
              </w:rPr>
              <w:t> </w:t>
            </w:r>
            <w:r>
              <w:rPr>
                <w:rFonts w:ascii="仿宋" w:eastAsia="仿宋" w:hAnsi="仿宋" w:cs="仿宋" w:hint="eastAsia"/>
              </w:rPr>
              <w:t>话：</w:t>
            </w:r>
            <w:r>
              <w:rPr>
                <w:rFonts w:ascii="Calibri" w:eastAsia="仿宋" w:hAnsi="Calibri" w:cs="Calibri"/>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电</w:t>
            </w:r>
            <w:r>
              <w:rPr>
                <w:rFonts w:ascii="Calibri" w:eastAsia="仿宋" w:hAnsi="Calibri" w:cs="Calibri"/>
              </w:rPr>
              <w:t>  </w:t>
            </w:r>
            <w:r>
              <w:rPr>
                <w:rFonts w:ascii="仿宋" w:eastAsia="仿宋" w:hAnsi="仿宋" w:cs="仿宋" w:hint="eastAsia"/>
              </w:rPr>
              <w:t xml:space="preserve">   话：</w:t>
            </w:r>
            <w:r>
              <w:rPr>
                <w:rFonts w:ascii="Calibri" w:eastAsia="仿宋" w:hAnsi="Calibri" w:cs="Calibri"/>
              </w:rPr>
              <w:t>  </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仿宋" w:eastAsia="仿宋" w:hAnsi="仿宋" w:cs="仿宋" w:hint="eastAsia"/>
              </w:rPr>
              <w:t>手机号码：</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仿宋" w:eastAsia="仿宋" w:hAnsi="仿宋" w:cs="仿宋" w:hint="eastAsia"/>
              </w:rPr>
              <w:t>手机号码：</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电子信箱：</w:t>
            </w:r>
            <w:r>
              <w:rPr>
                <w:rFonts w:ascii="Calibri" w:eastAsia="仿宋" w:hAnsi="Calibri" w:cs="Calibri"/>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电子信箱：</w:t>
            </w:r>
            <w:r>
              <w:rPr>
                <w:rFonts w:ascii="Calibri" w:eastAsia="仿宋" w:hAnsi="Calibri" w:cs="Calibri"/>
              </w:rPr>
              <w:t>  </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统一社会信用代码：</w:t>
            </w:r>
            <w:r>
              <w:rPr>
                <w:rFonts w:ascii="Calibri" w:eastAsia="仿宋" w:hAnsi="Calibri" w:cs="Calibri"/>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统一社会信用代码：</w:t>
            </w:r>
            <w:r>
              <w:rPr>
                <w:rFonts w:ascii="Calibri" w:eastAsia="仿宋" w:hAnsi="Calibri" w:cs="Calibri"/>
              </w:rPr>
              <w:t>  </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开户银行：</w:t>
            </w:r>
            <w:r>
              <w:rPr>
                <w:rFonts w:ascii="Calibri" w:eastAsia="仿宋" w:hAnsi="Calibri" w:cs="Calibri"/>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开户银行：</w:t>
            </w:r>
            <w:r>
              <w:rPr>
                <w:rFonts w:ascii="Calibri" w:eastAsia="仿宋" w:hAnsi="Calibri" w:cs="Calibri"/>
              </w:rPr>
              <w:t>  </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账</w:t>
            </w:r>
            <w:r>
              <w:rPr>
                <w:rFonts w:ascii="Calibri" w:eastAsia="仿宋" w:hAnsi="Calibri" w:cs="Calibri"/>
              </w:rPr>
              <w:t>  </w:t>
            </w:r>
            <w:r>
              <w:rPr>
                <w:rFonts w:ascii="仿宋" w:eastAsia="仿宋" w:hAnsi="仿宋" w:cs="仿宋" w:hint="eastAsia"/>
              </w:rPr>
              <w:t>号：</w:t>
            </w:r>
            <w:r>
              <w:rPr>
                <w:rFonts w:ascii="Calibri" w:eastAsia="仿宋" w:hAnsi="Calibri" w:cs="Calibri"/>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pPr>
            <w:r>
              <w:rPr>
                <w:rFonts w:ascii="仿宋" w:eastAsia="仿宋" w:hAnsi="仿宋" w:cs="仿宋" w:hint="eastAsia"/>
              </w:rPr>
              <w:t>账</w:t>
            </w:r>
            <w:r>
              <w:rPr>
                <w:rFonts w:ascii="Calibri" w:eastAsia="仿宋" w:hAnsi="Calibri" w:cs="Calibri"/>
              </w:rPr>
              <w:t>  </w:t>
            </w:r>
            <w:r>
              <w:rPr>
                <w:rFonts w:ascii="仿宋" w:eastAsia="仿宋" w:hAnsi="仿宋" w:cs="仿宋" w:hint="eastAsia"/>
              </w:rPr>
              <w:t>号：</w:t>
            </w:r>
            <w:r>
              <w:rPr>
                <w:rFonts w:ascii="Calibri" w:eastAsia="仿宋" w:hAnsi="Calibri" w:cs="Calibri"/>
              </w:rPr>
              <w:t>  </w:t>
            </w:r>
          </w:p>
        </w:tc>
      </w:tr>
      <w:tr w:rsidR="00C6586F" w:rsidTr="00816AF0">
        <w:trPr>
          <w:trHeight w:val="283"/>
        </w:trPr>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8" w:type="dxa"/>
              <w:right w:w="101"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仿宋" w:eastAsia="仿宋" w:hAnsi="仿宋" w:cs="仿宋" w:hint="eastAsia"/>
              </w:rPr>
              <w:t>签订日期：</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left w:w="101" w:type="dxa"/>
              <w:right w:w="108" w:type="dxa"/>
            </w:tcMar>
          </w:tcPr>
          <w:p w:rsidR="00C6586F" w:rsidRDefault="00C6586F" w:rsidP="00816AF0">
            <w:pPr>
              <w:pStyle w:val="af7"/>
              <w:wordWrap w:val="0"/>
              <w:adjustRightInd w:val="0"/>
              <w:snapToGrid w:val="0"/>
              <w:spacing w:beforeAutospacing="0" w:afterAutospacing="0" w:line="400" w:lineRule="exact"/>
              <w:jc w:val="both"/>
              <w:rPr>
                <w:rFonts w:ascii="仿宋" w:eastAsia="仿宋" w:hAnsi="仿宋" w:cs="仿宋"/>
              </w:rPr>
            </w:pPr>
            <w:r>
              <w:rPr>
                <w:rFonts w:ascii="仿宋" w:eastAsia="仿宋" w:hAnsi="仿宋" w:cs="仿宋" w:hint="eastAsia"/>
              </w:rPr>
              <w:t>签订日期：</w:t>
            </w:r>
          </w:p>
        </w:tc>
      </w:tr>
    </w:tbl>
    <w:p w:rsidR="002D253B" w:rsidRDefault="002D253B">
      <w:pPr>
        <w:spacing w:line="360" w:lineRule="auto"/>
        <w:ind w:right="-135"/>
        <w:jc w:val="center"/>
        <w:rPr>
          <w:rFonts w:ascii="仿宋" w:eastAsia="仿宋" w:hAnsi="仿宋" w:cs="仿宋"/>
          <w:b/>
          <w:szCs w:val="21"/>
        </w:rPr>
      </w:pPr>
    </w:p>
    <w:p w:rsidR="002D253B" w:rsidRDefault="002D253B">
      <w:pPr>
        <w:spacing w:line="360" w:lineRule="auto"/>
        <w:ind w:right="-135"/>
        <w:jc w:val="center"/>
        <w:rPr>
          <w:rFonts w:ascii="仿宋" w:eastAsia="仿宋" w:hAnsi="仿宋" w:cs="仿宋"/>
          <w:b/>
          <w:szCs w:val="21"/>
        </w:rPr>
      </w:pPr>
    </w:p>
    <w:p w:rsidR="002D253B" w:rsidRDefault="002D253B">
      <w:pPr>
        <w:spacing w:line="360" w:lineRule="auto"/>
        <w:ind w:right="-135"/>
        <w:jc w:val="center"/>
        <w:rPr>
          <w:rFonts w:ascii="仿宋" w:eastAsia="仿宋" w:hAnsi="仿宋" w:cs="仿宋"/>
          <w:b/>
          <w:szCs w:val="21"/>
        </w:rPr>
      </w:pPr>
    </w:p>
    <w:p w:rsidR="002D253B" w:rsidRDefault="002D253B">
      <w:pPr>
        <w:spacing w:line="360" w:lineRule="auto"/>
        <w:ind w:right="-135"/>
        <w:jc w:val="center"/>
        <w:rPr>
          <w:rFonts w:ascii="仿宋" w:eastAsia="仿宋" w:hAnsi="仿宋" w:cs="仿宋"/>
          <w:b/>
          <w:szCs w:val="21"/>
        </w:rPr>
      </w:pPr>
    </w:p>
    <w:p w:rsidR="002D253B" w:rsidRDefault="002D253B">
      <w:pPr>
        <w:spacing w:line="360" w:lineRule="auto"/>
        <w:ind w:right="-135"/>
        <w:jc w:val="center"/>
        <w:rPr>
          <w:rFonts w:ascii="仿宋" w:eastAsia="仿宋" w:hAnsi="仿宋" w:cs="仿宋"/>
          <w:b/>
          <w:szCs w:val="21"/>
        </w:rPr>
      </w:pPr>
    </w:p>
    <w:p w:rsidR="002D253B" w:rsidRDefault="004751FC">
      <w:pPr>
        <w:adjustRightInd w:val="0"/>
        <w:snapToGrid w:val="0"/>
        <w:spacing w:line="360" w:lineRule="auto"/>
        <w:ind w:firstLineChars="200" w:firstLine="420"/>
        <w:jc w:val="left"/>
        <w:rPr>
          <w:rFonts w:ascii="仿宋" w:eastAsia="仿宋" w:hAnsi="仿宋" w:cs="仿宋"/>
          <w:szCs w:val="21"/>
          <w:lang w:bidi="he-IL"/>
        </w:rPr>
      </w:pPr>
      <w:bookmarkStart w:id="40" w:name="_Toc346119969"/>
      <w:bookmarkStart w:id="41" w:name="_Toc59770601"/>
      <w:r>
        <w:rPr>
          <w:rFonts w:ascii="仿宋" w:eastAsia="仿宋" w:hAnsi="仿宋" w:cs="仿宋" w:hint="eastAsia"/>
          <w:szCs w:val="21"/>
          <w:lang w:bidi="he-IL"/>
        </w:rPr>
        <w:br w:type="page"/>
      </w:r>
      <w:bookmarkEnd w:id="40"/>
      <w:bookmarkEnd w:id="41"/>
    </w:p>
    <w:p w:rsidR="002D253B" w:rsidRDefault="002D253B">
      <w:pPr>
        <w:adjustRightInd w:val="0"/>
        <w:snapToGrid w:val="0"/>
        <w:spacing w:line="360" w:lineRule="auto"/>
        <w:ind w:firstLineChars="200" w:firstLine="420"/>
        <w:jc w:val="left"/>
        <w:rPr>
          <w:rFonts w:ascii="仿宋" w:eastAsia="仿宋" w:hAnsi="仿宋" w:cs="仿宋"/>
          <w:szCs w:val="21"/>
          <w:lang w:bidi="he-IL"/>
        </w:rPr>
      </w:pPr>
    </w:p>
    <w:p w:rsidR="002D253B" w:rsidRDefault="002D253B">
      <w:pPr>
        <w:adjustRightInd w:val="0"/>
        <w:snapToGrid w:val="0"/>
        <w:spacing w:line="360" w:lineRule="auto"/>
        <w:ind w:firstLineChars="200" w:firstLine="420"/>
        <w:jc w:val="left"/>
        <w:rPr>
          <w:rFonts w:ascii="仿宋" w:eastAsia="仿宋" w:hAnsi="仿宋" w:cs="仿宋"/>
          <w:szCs w:val="21"/>
          <w:lang w:bidi="he-IL"/>
        </w:rPr>
      </w:pPr>
    </w:p>
    <w:p w:rsidR="002D253B" w:rsidRDefault="002D253B">
      <w:pPr>
        <w:adjustRightInd w:val="0"/>
        <w:snapToGrid w:val="0"/>
        <w:spacing w:line="360" w:lineRule="auto"/>
        <w:ind w:firstLineChars="200" w:firstLine="420"/>
        <w:jc w:val="left"/>
        <w:rPr>
          <w:rFonts w:ascii="仿宋" w:eastAsia="仿宋" w:hAnsi="仿宋" w:cs="仿宋"/>
          <w:szCs w:val="21"/>
          <w:lang w:bidi="he-IL"/>
        </w:rPr>
      </w:pPr>
    </w:p>
    <w:p w:rsidR="002D253B" w:rsidRDefault="002D253B">
      <w:pPr>
        <w:adjustRightInd w:val="0"/>
        <w:snapToGrid w:val="0"/>
        <w:spacing w:line="360" w:lineRule="auto"/>
        <w:ind w:firstLineChars="200" w:firstLine="420"/>
        <w:jc w:val="left"/>
        <w:rPr>
          <w:rFonts w:ascii="仿宋" w:eastAsia="仿宋" w:hAnsi="仿宋" w:cs="仿宋"/>
          <w:szCs w:val="21"/>
          <w:lang w:bidi="he-IL"/>
        </w:rPr>
      </w:pPr>
    </w:p>
    <w:p w:rsidR="002D253B" w:rsidRDefault="002D253B">
      <w:pPr>
        <w:adjustRightInd w:val="0"/>
        <w:snapToGrid w:val="0"/>
        <w:spacing w:line="360" w:lineRule="auto"/>
        <w:ind w:firstLineChars="200" w:firstLine="420"/>
        <w:jc w:val="left"/>
        <w:rPr>
          <w:rFonts w:ascii="仿宋" w:eastAsia="仿宋" w:hAnsi="仿宋" w:cs="仿宋"/>
          <w:szCs w:val="21"/>
          <w:lang w:bidi="he-IL"/>
        </w:rPr>
      </w:pPr>
    </w:p>
    <w:p w:rsidR="002D253B" w:rsidRDefault="002D253B">
      <w:pPr>
        <w:adjustRightInd w:val="0"/>
        <w:snapToGrid w:val="0"/>
        <w:spacing w:line="360" w:lineRule="auto"/>
        <w:ind w:firstLineChars="200" w:firstLine="420"/>
        <w:jc w:val="left"/>
        <w:rPr>
          <w:rFonts w:ascii="仿宋" w:eastAsia="仿宋" w:hAnsi="仿宋" w:cs="仿宋"/>
          <w:szCs w:val="21"/>
          <w:lang w:bidi="he-IL"/>
        </w:rPr>
      </w:pPr>
    </w:p>
    <w:p w:rsidR="002D253B" w:rsidRDefault="002D253B">
      <w:pPr>
        <w:adjustRightInd w:val="0"/>
        <w:snapToGrid w:val="0"/>
        <w:spacing w:line="360" w:lineRule="auto"/>
        <w:ind w:firstLineChars="200" w:firstLine="420"/>
        <w:jc w:val="left"/>
        <w:rPr>
          <w:rFonts w:ascii="仿宋" w:eastAsia="仿宋" w:hAnsi="仿宋" w:cs="仿宋"/>
          <w:szCs w:val="21"/>
          <w:lang w:bidi="he-IL"/>
        </w:rPr>
      </w:pPr>
    </w:p>
    <w:p w:rsidR="002D253B" w:rsidRDefault="002D253B">
      <w:pPr>
        <w:adjustRightInd w:val="0"/>
        <w:snapToGrid w:val="0"/>
        <w:spacing w:line="360" w:lineRule="auto"/>
        <w:ind w:firstLineChars="200" w:firstLine="420"/>
        <w:jc w:val="left"/>
        <w:rPr>
          <w:rFonts w:ascii="仿宋" w:eastAsia="仿宋" w:hAnsi="仿宋" w:cs="仿宋"/>
          <w:szCs w:val="21"/>
        </w:rPr>
      </w:pPr>
    </w:p>
    <w:p w:rsidR="002D253B" w:rsidRDefault="004751FC">
      <w:pPr>
        <w:pStyle w:val="10"/>
        <w:adjustRightInd w:val="0"/>
        <w:spacing w:before="0" w:after="0" w:line="360" w:lineRule="auto"/>
        <w:jc w:val="center"/>
        <w:rPr>
          <w:rFonts w:ascii="仿宋" w:eastAsia="仿宋" w:hAnsi="仿宋" w:cs="仿宋"/>
          <w:sz w:val="36"/>
          <w:szCs w:val="36"/>
        </w:rPr>
      </w:pPr>
      <w:bookmarkStart w:id="42" w:name="_Toc21718"/>
      <w:r>
        <w:rPr>
          <w:rFonts w:ascii="仿宋" w:eastAsia="仿宋" w:hAnsi="仿宋" w:cs="仿宋" w:hint="eastAsia"/>
          <w:sz w:val="36"/>
          <w:szCs w:val="36"/>
        </w:rPr>
        <w:t>第</w:t>
      </w:r>
      <w:r>
        <w:rPr>
          <w:rFonts w:ascii="仿宋" w:eastAsia="仿宋" w:hAnsi="仿宋" w:cs="仿宋" w:hint="eastAsia"/>
          <w:sz w:val="36"/>
          <w:szCs w:val="36"/>
          <w:lang w:val="en-US"/>
        </w:rPr>
        <w:t>七</w:t>
      </w:r>
      <w:r>
        <w:rPr>
          <w:rFonts w:ascii="仿宋" w:eastAsia="仿宋" w:hAnsi="仿宋" w:cs="仿宋" w:hint="eastAsia"/>
          <w:sz w:val="36"/>
          <w:szCs w:val="36"/>
        </w:rPr>
        <w:t>章  响应文件格式</w:t>
      </w:r>
      <w:bookmarkEnd w:id="42"/>
    </w:p>
    <w:p w:rsidR="002D253B" w:rsidRDefault="002D253B">
      <w:pPr>
        <w:rPr>
          <w:rFonts w:ascii="仿宋_GB2312" w:eastAsia="仿宋_GB2312"/>
          <w:lang w:val="zh-CN"/>
        </w:rPr>
      </w:pPr>
    </w:p>
    <w:p w:rsidR="002D253B" w:rsidRDefault="004751FC">
      <w:pPr>
        <w:rPr>
          <w:rFonts w:ascii="仿宋_GB2312" w:eastAsia="仿宋_GB2312"/>
          <w:lang w:val="zh-CN"/>
        </w:rPr>
      </w:pPr>
      <w:r>
        <w:rPr>
          <w:rFonts w:ascii="仿宋_GB2312" w:eastAsia="仿宋_GB2312" w:hint="eastAsia"/>
          <w:lang w:val="zh-CN"/>
        </w:rPr>
        <w:t xml:space="preserve"> </w:t>
      </w:r>
    </w:p>
    <w:p w:rsidR="002D253B" w:rsidRDefault="004751FC">
      <w:pPr>
        <w:pStyle w:val="a9"/>
        <w:adjustRightInd w:val="0"/>
        <w:snapToGrid w:val="0"/>
        <w:spacing w:beforeLines="50" w:before="120"/>
        <w:ind w:firstLineChars="200" w:firstLine="480"/>
        <w:rPr>
          <w:rFonts w:ascii="仿宋_GB2312" w:eastAsia="仿宋_GB2312"/>
          <w:lang w:val="en-US"/>
        </w:rPr>
      </w:pPr>
      <w:r>
        <w:rPr>
          <w:rFonts w:ascii="仿宋_GB2312" w:eastAsia="仿宋_GB2312" w:hint="eastAsia"/>
        </w:rPr>
        <w:br w:type="page"/>
      </w:r>
    </w:p>
    <w:p w:rsidR="002D253B" w:rsidRDefault="002D253B">
      <w:pPr>
        <w:pStyle w:val="a9"/>
        <w:adjustRightInd w:val="0"/>
        <w:snapToGrid w:val="0"/>
        <w:spacing w:beforeLines="50" w:before="120"/>
        <w:ind w:firstLineChars="200" w:firstLine="480"/>
        <w:rPr>
          <w:rFonts w:ascii="仿宋_GB2312" w:eastAsia="仿宋_GB2312"/>
          <w:lang w:val="en-US"/>
        </w:rPr>
      </w:pPr>
    </w:p>
    <w:p w:rsidR="002D253B" w:rsidRDefault="004751FC">
      <w:pPr>
        <w:pStyle w:val="a9"/>
        <w:adjustRightInd w:val="0"/>
        <w:snapToGrid w:val="0"/>
        <w:spacing w:beforeLines="50" w:before="120"/>
        <w:ind w:firstLineChars="200" w:firstLine="482"/>
        <w:rPr>
          <w:rFonts w:ascii="仿宋_GB2312" w:eastAsia="仿宋_GB2312" w:hAnsi="宋体" w:cs="Arial"/>
          <w:b/>
          <w:sz w:val="48"/>
          <w:u w:val="single"/>
          <w:lang w:val="en-US"/>
        </w:rPr>
      </w:pPr>
      <w:r>
        <w:rPr>
          <w:rFonts w:ascii="仿宋_GB2312" w:eastAsia="仿宋_GB2312" w:hint="eastAsia"/>
          <w:b/>
          <w:lang w:val="en-US"/>
        </w:rPr>
        <w:t xml:space="preserve">　　</w:t>
      </w:r>
      <w:r>
        <w:rPr>
          <w:rFonts w:ascii="仿宋_GB2312" w:eastAsia="仿宋_GB2312" w:hAnsi="宋体" w:cs="Arial" w:hint="eastAsia"/>
          <w:b/>
          <w:sz w:val="48"/>
          <w:u w:val="single"/>
        </w:rPr>
        <w:t xml:space="preserve">                  </w:t>
      </w:r>
      <w:r>
        <w:rPr>
          <w:rFonts w:ascii="仿宋_GB2312" w:eastAsia="仿宋_GB2312" w:hAnsi="宋体" w:cs="Arial" w:hint="eastAsia"/>
          <w:b/>
          <w:sz w:val="48"/>
        </w:rPr>
        <w:t>项目</w:t>
      </w:r>
      <w:r>
        <w:rPr>
          <w:rFonts w:ascii="仿宋_GB2312" w:eastAsia="仿宋_GB2312" w:hAnsi="宋体" w:cs="Arial" w:hint="eastAsia"/>
          <w:b/>
          <w:sz w:val="48"/>
          <w:lang w:val="en-US"/>
        </w:rPr>
        <w:t>询价</w:t>
      </w:r>
    </w:p>
    <w:p w:rsidR="002D253B" w:rsidRDefault="002D253B">
      <w:pPr>
        <w:pStyle w:val="a9"/>
        <w:adjustRightInd w:val="0"/>
        <w:snapToGrid w:val="0"/>
        <w:spacing w:beforeLines="50" w:before="120"/>
        <w:ind w:left="119"/>
        <w:jc w:val="center"/>
        <w:rPr>
          <w:rFonts w:ascii="仿宋_GB2312" w:eastAsia="仿宋_GB2312" w:hAnsi="宋体" w:cs="Arial"/>
          <w:sz w:val="72"/>
        </w:rPr>
      </w:pPr>
    </w:p>
    <w:p w:rsidR="002D253B" w:rsidRDefault="004751FC">
      <w:pPr>
        <w:pStyle w:val="a9"/>
        <w:adjustRightInd w:val="0"/>
        <w:snapToGrid w:val="0"/>
        <w:spacing w:beforeLines="50" w:before="120"/>
        <w:ind w:left="119"/>
        <w:jc w:val="center"/>
        <w:rPr>
          <w:rFonts w:ascii="仿宋_GB2312" w:eastAsia="仿宋_GB2312" w:hAnsi="黑体" w:cs="Arial"/>
          <w:sz w:val="84"/>
          <w:szCs w:val="84"/>
        </w:rPr>
      </w:pPr>
      <w:r>
        <w:rPr>
          <w:rFonts w:ascii="仿宋_GB2312" w:eastAsia="仿宋_GB2312" w:hAnsi="黑体" w:cs="Arial" w:hint="eastAsia"/>
          <w:sz w:val="84"/>
          <w:szCs w:val="84"/>
        </w:rPr>
        <w:t>响 应 文 件</w:t>
      </w:r>
    </w:p>
    <w:p w:rsidR="002D253B" w:rsidRDefault="004751FC">
      <w:pPr>
        <w:pStyle w:val="a9"/>
        <w:adjustRightInd w:val="0"/>
        <w:snapToGrid w:val="0"/>
        <w:spacing w:beforeLines="50" w:before="120"/>
        <w:ind w:left="119" w:firstLineChars="900" w:firstLine="2160"/>
        <w:rPr>
          <w:rFonts w:ascii="仿宋_GB2312" w:eastAsia="仿宋_GB2312" w:hAnsi="宋体" w:cs="Arial"/>
        </w:rPr>
      </w:pPr>
      <w:r>
        <w:rPr>
          <w:rFonts w:ascii="仿宋_GB2312" w:eastAsia="仿宋_GB2312" w:hAnsi="宋体" w:cs="Arial" w:hint="eastAsia"/>
        </w:rPr>
        <w:t xml:space="preserve">编号： </w:t>
      </w:r>
    </w:p>
    <w:p w:rsidR="002D253B" w:rsidRDefault="002D253B">
      <w:pPr>
        <w:pStyle w:val="a9"/>
        <w:adjustRightInd w:val="0"/>
        <w:snapToGrid w:val="0"/>
        <w:spacing w:beforeLines="50" w:before="120"/>
        <w:ind w:left="119" w:firstLineChars="900" w:firstLine="2160"/>
        <w:rPr>
          <w:rFonts w:ascii="仿宋_GB2312" w:eastAsia="仿宋_GB2312" w:hAnsi="宋体" w:cs="Arial"/>
        </w:rPr>
      </w:pPr>
    </w:p>
    <w:p w:rsidR="002D253B" w:rsidRDefault="002D253B">
      <w:pPr>
        <w:pStyle w:val="a9"/>
        <w:adjustRightInd w:val="0"/>
        <w:snapToGrid w:val="0"/>
        <w:spacing w:beforeLines="50" w:before="120"/>
        <w:ind w:left="119" w:firstLineChars="900" w:firstLine="2160"/>
        <w:rPr>
          <w:rFonts w:ascii="仿宋_GB2312" w:eastAsia="仿宋_GB2312" w:hAnsi="宋体" w:cs="Arial"/>
        </w:rPr>
      </w:pPr>
    </w:p>
    <w:p w:rsidR="002D253B" w:rsidRDefault="002D253B">
      <w:pPr>
        <w:pStyle w:val="a9"/>
        <w:adjustRightInd w:val="0"/>
        <w:snapToGrid w:val="0"/>
        <w:spacing w:beforeLines="50" w:before="120"/>
        <w:ind w:left="119" w:firstLineChars="900" w:firstLine="2160"/>
        <w:rPr>
          <w:rFonts w:ascii="仿宋_GB2312" w:eastAsia="仿宋_GB2312" w:hAnsi="宋体" w:cs="Arial"/>
        </w:rPr>
      </w:pPr>
    </w:p>
    <w:p w:rsidR="002D253B" w:rsidRDefault="002D253B">
      <w:pPr>
        <w:pStyle w:val="a9"/>
        <w:adjustRightInd w:val="0"/>
        <w:snapToGrid w:val="0"/>
        <w:spacing w:beforeLines="50" w:before="120"/>
        <w:ind w:left="119" w:firstLineChars="900" w:firstLine="2160"/>
        <w:rPr>
          <w:rFonts w:ascii="仿宋_GB2312" w:eastAsia="仿宋_GB2312" w:hAnsi="宋体" w:cs="Arial"/>
        </w:rPr>
      </w:pPr>
    </w:p>
    <w:p w:rsidR="002D253B" w:rsidRDefault="002D253B">
      <w:pPr>
        <w:pStyle w:val="a9"/>
        <w:adjustRightInd w:val="0"/>
        <w:snapToGrid w:val="0"/>
        <w:spacing w:beforeLines="50" w:before="120"/>
        <w:ind w:left="119" w:firstLineChars="900" w:firstLine="2160"/>
        <w:rPr>
          <w:rFonts w:ascii="仿宋_GB2312" w:eastAsia="仿宋_GB2312" w:hAnsi="宋体" w:cs="Arial"/>
        </w:rPr>
      </w:pPr>
    </w:p>
    <w:p w:rsidR="002D253B" w:rsidRDefault="004751FC">
      <w:pPr>
        <w:pStyle w:val="a9"/>
        <w:adjustRightInd w:val="0"/>
        <w:snapToGrid w:val="0"/>
        <w:spacing w:beforeLines="50" w:before="120"/>
        <w:ind w:left="119" w:firstLineChars="450" w:firstLine="1080"/>
        <w:jc w:val="center"/>
        <w:rPr>
          <w:rFonts w:ascii="仿宋_GB2312" w:eastAsia="仿宋_GB2312" w:hAnsi="宋体" w:cs="Arial"/>
        </w:rPr>
      </w:pPr>
      <w:r>
        <w:rPr>
          <w:rFonts w:ascii="仿宋_GB2312" w:eastAsia="仿宋_GB2312" w:hAnsi="宋体" w:cs="Arial" w:hint="eastAsia"/>
        </w:rPr>
        <w:t>响应人：</w:t>
      </w:r>
      <w:r>
        <w:rPr>
          <w:rFonts w:ascii="仿宋_GB2312" w:eastAsia="仿宋_GB2312" w:hAnsi="宋体" w:cs="Arial" w:hint="eastAsia"/>
          <w:u w:val="single"/>
        </w:rPr>
        <w:tab/>
        <w:t xml:space="preserve">              （盖章）</w:t>
      </w:r>
    </w:p>
    <w:p w:rsidR="002D253B" w:rsidRDefault="004751FC">
      <w:pPr>
        <w:pStyle w:val="a9"/>
        <w:adjustRightInd w:val="0"/>
        <w:snapToGrid w:val="0"/>
        <w:spacing w:beforeLines="50" w:before="120"/>
        <w:ind w:firstLineChars="450" w:firstLine="1080"/>
        <w:jc w:val="center"/>
        <w:rPr>
          <w:rFonts w:ascii="仿宋_GB2312" w:eastAsia="仿宋_GB2312" w:hAnsi="宋体" w:cs="Arial"/>
        </w:rPr>
      </w:pPr>
      <w:r>
        <w:rPr>
          <w:rFonts w:ascii="仿宋_GB2312" w:eastAsia="仿宋_GB2312" w:hAnsi="宋体" w:cs="Arial" w:hint="eastAsia"/>
        </w:rPr>
        <w:t>日  期： 年 月 日</w:t>
      </w:r>
    </w:p>
    <w:p w:rsidR="002D253B" w:rsidRDefault="004751FC">
      <w:pPr>
        <w:rPr>
          <w:rFonts w:ascii="仿宋_GB2312" w:eastAsia="仿宋_GB2312"/>
        </w:rPr>
      </w:pPr>
      <w:r>
        <w:rPr>
          <w:rFonts w:ascii="仿宋_GB2312" w:eastAsia="仿宋_GB2312" w:hint="eastAsia"/>
        </w:rPr>
        <w:br w:type="page"/>
      </w:r>
      <w:bookmarkStart w:id="43" w:name="_Toc453162622"/>
      <w:bookmarkStart w:id="44" w:name="_Toc453079648"/>
      <w:bookmarkStart w:id="45" w:name="_Toc453162709"/>
    </w:p>
    <w:p w:rsidR="002D253B" w:rsidRDefault="004751FC">
      <w:pPr>
        <w:pStyle w:val="2"/>
        <w:adjustRightInd w:val="0"/>
        <w:snapToGrid w:val="0"/>
        <w:spacing w:before="0" w:after="0" w:line="360" w:lineRule="auto"/>
        <w:jc w:val="center"/>
        <w:rPr>
          <w:rFonts w:ascii="仿宋" w:eastAsia="仿宋" w:hAnsi="仿宋" w:cs="仿宋"/>
          <w:bCs w:val="0"/>
          <w:sz w:val="21"/>
          <w:szCs w:val="21"/>
        </w:rPr>
      </w:pPr>
      <w:bookmarkStart w:id="46" w:name="_Toc13210"/>
      <w:r>
        <w:rPr>
          <w:rFonts w:ascii="仿宋" w:eastAsia="仿宋" w:hAnsi="仿宋" w:cs="仿宋" w:hint="eastAsia"/>
          <w:bCs w:val="0"/>
          <w:sz w:val="21"/>
          <w:szCs w:val="21"/>
        </w:rPr>
        <w:lastRenderedPageBreak/>
        <w:t>一、商务部分：</w:t>
      </w:r>
      <w:bookmarkEnd w:id="43"/>
      <w:bookmarkEnd w:id="44"/>
      <w:bookmarkEnd w:id="45"/>
      <w:bookmarkEnd w:id="46"/>
    </w:p>
    <w:p w:rsidR="002D253B" w:rsidRDefault="004751FC">
      <w:pPr>
        <w:pStyle w:val="3"/>
        <w:adjustRightInd w:val="0"/>
        <w:snapToGrid w:val="0"/>
        <w:spacing w:before="0" w:after="0" w:line="360" w:lineRule="auto"/>
        <w:rPr>
          <w:rFonts w:ascii="仿宋" w:eastAsia="仿宋" w:hAnsi="仿宋" w:cs="仿宋"/>
          <w:szCs w:val="21"/>
        </w:rPr>
      </w:pPr>
      <w:bookmarkStart w:id="47" w:name="_Toc247514248"/>
      <w:bookmarkStart w:id="48" w:name="_Toc300835211"/>
      <w:bookmarkStart w:id="49" w:name="_Toc247527829"/>
      <w:bookmarkStart w:id="50" w:name="_Toc152045789"/>
      <w:bookmarkStart w:id="51" w:name="_Toc144974858"/>
      <w:bookmarkStart w:id="52" w:name="_Toc152042578"/>
      <w:bookmarkStart w:id="53" w:name="_Toc453162623"/>
      <w:bookmarkStart w:id="54" w:name="_Toc453162710"/>
      <w:bookmarkStart w:id="55" w:name="_Toc453079650"/>
      <w:bookmarkStart w:id="56" w:name="_Toc5879"/>
      <w:r>
        <w:rPr>
          <w:rFonts w:ascii="仿宋" w:eastAsia="仿宋" w:hAnsi="仿宋" w:cs="仿宋" w:hint="eastAsia"/>
          <w:szCs w:val="21"/>
        </w:rPr>
        <w:t>（一）</w:t>
      </w:r>
      <w:bookmarkStart w:id="57" w:name="_Toc144974860"/>
      <w:bookmarkStart w:id="58" w:name="_Toc152045791"/>
      <w:bookmarkStart w:id="59" w:name="_Toc247514283"/>
      <w:bookmarkStart w:id="60" w:name="_Toc300835213"/>
      <w:bookmarkStart w:id="61" w:name="_Toc152042580"/>
      <w:bookmarkStart w:id="62" w:name="_Toc247527831"/>
      <w:bookmarkEnd w:id="47"/>
      <w:bookmarkEnd w:id="48"/>
      <w:bookmarkEnd w:id="49"/>
      <w:bookmarkEnd w:id="50"/>
      <w:bookmarkEnd w:id="51"/>
      <w:bookmarkEnd w:id="52"/>
      <w:r>
        <w:rPr>
          <w:rFonts w:ascii="仿宋" w:eastAsia="仿宋" w:hAnsi="仿宋" w:cs="仿宋" w:hint="eastAsia"/>
          <w:szCs w:val="21"/>
        </w:rPr>
        <w:t>响应函（格式）</w:t>
      </w:r>
      <w:bookmarkEnd w:id="53"/>
      <w:bookmarkEnd w:id="54"/>
      <w:bookmarkEnd w:id="55"/>
      <w:bookmarkEnd w:id="56"/>
    </w:p>
    <w:p w:rsidR="002D253B" w:rsidRDefault="004751FC">
      <w:pPr>
        <w:adjustRightInd w:val="0"/>
        <w:snapToGrid w:val="0"/>
        <w:spacing w:line="360" w:lineRule="auto"/>
        <w:jc w:val="center"/>
        <w:rPr>
          <w:rFonts w:ascii="仿宋" w:eastAsia="仿宋" w:hAnsi="仿宋" w:cs="仿宋"/>
          <w:b/>
          <w:bCs/>
          <w:szCs w:val="21"/>
        </w:rPr>
      </w:pPr>
      <w:r>
        <w:rPr>
          <w:rFonts w:ascii="仿宋" w:eastAsia="仿宋" w:hAnsi="仿宋" w:cs="仿宋" w:hint="eastAsia"/>
          <w:b/>
          <w:bCs/>
          <w:szCs w:val="21"/>
        </w:rPr>
        <w:t>响应函</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标段名称:</w:t>
      </w:r>
    </w:p>
    <w:p w:rsidR="002D253B" w:rsidRDefault="004751FC">
      <w:pPr>
        <w:adjustRightInd w:val="0"/>
        <w:snapToGrid w:val="0"/>
        <w:spacing w:line="360" w:lineRule="auto"/>
        <w:rPr>
          <w:rFonts w:ascii="仿宋" w:eastAsia="仿宋" w:hAnsi="仿宋" w:cs="仿宋"/>
          <w:szCs w:val="21"/>
          <w:u w:val="single"/>
        </w:rPr>
      </w:pPr>
      <w:r>
        <w:rPr>
          <w:rFonts w:ascii="仿宋" w:eastAsia="仿宋" w:hAnsi="仿宋" w:cs="仿宋" w:hint="eastAsia"/>
          <w:szCs w:val="21"/>
        </w:rPr>
        <w:t>标段编号：</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致：  </w:t>
      </w:r>
      <w:r>
        <w:rPr>
          <w:rFonts w:ascii="仿宋" w:eastAsia="仿宋" w:hAnsi="仿宋" w:cs="仿宋" w:hint="eastAsia"/>
          <w:szCs w:val="21"/>
          <w:u w:val="single"/>
        </w:rPr>
        <w:t>XXXXXXX公司（采购人名称）</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很荣幸能参与上述项目的询价，我方</w:t>
      </w:r>
      <w:r>
        <w:rPr>
          <w:rFonts w:ascii="仿宋" w:eastAsia="仿宋" w:hAnsi="仿宋" w:cs="仿宋" w:hint="eastAsia"/>
          <w:szCs w:val="21"/>
          <w:u w:val="single"/>
        </w:rPr>
        <w:t xml:space="preserve">    (响应人名称)    </w:t>
      </w:r>
      <w:r>
        <w:rPr>
          <w:rFonts w:ascii="仿宋" w:eastAsia="仿宋" w:hAnsi="仿宋" w:cs="仿宋" w:hint="eastAsia"/>
          <w:szCs w:val="21"/>
        </w:rPr>
        <w:t>,在此作如下承诺：</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1、我方已详细审查全部询价文件，包括询价文件的澄清资料和补充资料。我方完全理解和接受询价文件的一切规定和要求，并同意放弃对这方面有不明及误解的权力。</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2、我方报价在询价有效期和合同有效期内固定不变。</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3、若我方成交，我方将按照采购文件的具体规定与采购人签订合同，并且严格履行合同义务，按时履约，为项目提供优质的服务。</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 xml:space="preserve">4. 本询价有效期满足询价文件要求。如果在规定的开标时间后，响应人在询价有效期内撤回响应文件，询价保函将被贵方没收。 </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5、在整个采购过程中，我方若有违规行为，贵方可按询价文件之规定给予惩罚，我方完全接受。</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6、若成交，本承诺函将成为合同不可分割的一部分，与合同具有同等的法律效力。</w:t>
      </w: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4751FC">
      <w:pPr>
        <w:adjustRightInd w:val="0"/>
        <w:snapToGrid w:val="0"/>
        <w:spacing w:line="360" w:lineRule="auto"/>
        <w:ind w:right="135"/>
        <w:jc w:val="right"/>
        <w:rPr>
          <w:rFonts w:ascii="仿宋" w:eastAsia="仿宋" w:hAnsi="仿宋" w:cs="仿宋"/>
          <w:szCs w:val="21"/>
        </w:rPr>
      </w:pPr>
      <w:r>
        <w:rPr>
          <w:rFonts w:ascii="仿宋" w:eastAsia="仿宋" w:hAnsi="仿宋" w:cs="仿宋" w:hint="eastAsia"/>
          <w:szCs w:val="21"/>
        </w:rPr>
        <w:t xml:space="preserve">响应人：    </w:t>
      </w:r>
      <w:r>
        <w:rPr>
          <w:rFonts w:ascii="仿宋" w:eastAsia="仿宋" w:hAnsi="仿宋" w:cs="仿宋" w:hint="eastAsia"/>
          <w:szCs w:val="21"/>
          <w:u w:val="single"/>
        </w:rPr>
        <w:t xml:space="preserve">             </w:t>
      </w:r>
      <w:r>
        <w:rPr>
          <w:rFonts w:ascii="仿宋" w:eastAsia="仿宋" w:hAnsi="仿宋" w:cs="仿宋" w:hint="eastAsia"/>
          <w:szCs w:val="21"/>
        </w:rPr>
        <w:t>（盖章）</w:t>
      </w:r>
    </w:p>
    <w:p w:rsidR="002D253B" w:rsidRDefault="004751FC">
      <w:pPr>
        <w:adjustRightInd w:val="0"/>
        <w:snapToGrid w:val="0"/>
        <w:spacing w:line="360" w:lineRule="auto"/>
        <w:ind w:firstLineChars="200" w:firstLine="420"/>
        <w:jc w:val="right"/>
        <w:rPr>
          <w:rFonts w:ascii="仿宋" w:eastAsia="仿宋" w:hAnsi="仿宋" w:cs="仿宋"/>
          <w:szCs w:val="21"/>
        </w:rPr>
      </w:pPr>
      <w:r>
        <w:rPr>
          <w:rFonts w:ascii="仿宋" w:eastAsia="仿宋" w:hAnsi="仿宋" w:cs="仿宋" w:hint="eastAsia"/>
          <w:szCs w:val="21"/>
        </w:rPr>
        <w:t>年    月    日</w:t>
      </w:r>
    </w:p>
    <w:p w:rsidR="002D253B" w:rsidRDefault="004751FC">
      <w:pPr>
        <w:widowControl/>
        <w:adjustRightInd w:val="0"/>
        <w:snapToGrid w:val="0"/>
        <w:spacing w:line="360" w:lineRule="auto"/>
        <w:jc w:val="left"/>
        <w:rPr>
          <w:rFonts w:ascii="仿宋" w:eastAsia="仿宋" w:hAnsi="仿宋" w:cs="仿宋"/>
          <w:szCs w:val="21"/>
        </w:rPr>
      </w:pPr>
      <w:r>
        <w:rPr>
          <w:rFonts w:ascii="仿宋" w:eastAsia="仿宋" w:hAnsi="仿宋" w:cs="仿宋" w:hint="eastAsia"/>
          <w:szCs w:val="21"/>
        </w:rPr>
        <w:br w:type="page"/>
      </w:r>
    </w:p>
    <w:p w:rsidR="002D253B" w:rsidRDefault="002D253B">
      <w:pPr>
        <w:widowControl/>
        <w:adjustRightInd w:val="0"/>
        <w:snapToGrid w:val="0"/>
        <w:spacing w:line="360" w:lineRule="auto"/>
        <w:jc w:val="left"/>
        <w:rPr>
          <w:rFonts w:ascii="仿宋" w:eastAsia="仿宋" w:hAnsi="仿宋" w:cs="仿宋"/>
          <w:szCs w:val="21"/>
        </w:rPr>
      </w:pPr>
    </w:p>
    <w:p w:rsidR="002D253B" w:rsidRDefault="004751FC">
      <w:pPr>
        <w:pStyle w:val="3"/>
        <w:adjustRightInd w:val="0"/>
        <w:snapToGrid w:val="0"/>
        <w:spacing w:before="0" w:after="0" w:line="360" w:lineRule="auto"/>
        <w:rPr>
          <w:rFonts w:ascii="仿宋" w:eastAsia="仿宋" w:hAnsi="仿宋" w:cs="仿宋"/>
          <w:szCs w:val="21"/>
        </w:rPr>
      </w:pPr>
      <w:bookmarkStart w:id="63" w:name="_Toc29654"/>
      <w:bookmarkStart w:id="64" w:name="_Toc453079651"/>
      <w:bookmarkStart w:id="65" w:name="_Toc453162624"/>
      <w:bookmarkStart w:id="66" w:name="_Toc453162711"/>
      <w:r>
        <w:rPr>
          <w:rFonts w:ascii="仿宋" w:eastAsia="仿宋" w:hAnsi="仿宋" w:cs="仿宋" w:hint="eastAsia"/>
          <w:szCs w:val="21"/>
        </w:rPr>
        <w:t>（二）法定代表人身份证明</w:t>
      </w:r>
      <w:bookmarkEnd w:id="57"/>
      <w:bookmarkEnd w:id="58"/>
      <w:bookmarkEnd w:id="59"/>
      <w:bookmarkEnd w:id="60"/>
      <w:bookmarkEnd w:id="61"/>
      <w:bookmarkEnd w:id="62"/>
      <w:bookmarkEnd w:id="63"/>
      <w:bookmarkEnd w:id="64"/>
      <w:bookmarkEnd w:id="65"/>
      <w:bookmarkEnd w:id="66"/>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jc w:val="center"/>
        <w:rPr>
          <w:rFonts w:ascii="仿宋" w:eastAsia="仿宋" w:hAnsi="仿宋" w:cs="仿宋"/>
          <w:b/>
          <w:bCs/>
          <w:szCs w:val="21"/>
        </w:rPr>
      </w:pPr>
      <w:r>
        <w:rPr>
          <w:rFonts w:ascii="仿宋" w:eastAsia="仿宋" w:hAnsi="仿宋" w:cs="仿宋" w:hint="eastAsia"/>
          <w:b/>
          <w:bCs/>
          <w:szCs w:val="21"/>
        </w:rPr>
        <w:t>法定代表人身份证明书</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响应人名称：</w:t>
      </w:r>
      <w:r>
        <w:rPr>
          <w:rFonts w:ascii="仿宋" w:eastAsia="仿宋" w:hAnsi="仿宋" w:cs="仿宋" w:hint="eastAsia"/>
          <w:szCs w:val="21"/>
          <w:u w:val="single"/>
        </w:rPr>
        <w:t xml:space="preserve">                            </w:t>
      </w:r>
      <w:r>
        <w:rPr>
          <w:rFonts w:ascii="仿宋" w:eastAsia="仿宋" w:hAnsi="仿宋" w:cs="仿宋" w:hint="eastAsia"/>
          <w:szCs w:val="21"/>
        </w:rPr>
        <w:t xml:space="preserve"> </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单位性质：</w:t>
      </w:r>
      <w:r>
        <w:rPr>
          <w:rFonts w:ascii="仿宋" w:eastAsia="仿宋" w:hAnsi="仿宋" w:cs="仿宋" w:hint="eastAsia"/>
          <w:szCs w:val="21"/>
          <w:u w:val="single"/>
        </w:rPr>
        <w:t xml:space="preserve">                               </w:t>
      </w:r>
      <w:r>
        <w:rPr>
          <w:rFonts w:ascii="仿宋" w:eastAsia="仿宋" w:hAnsi="仿宋" w:cs="仿宋" w:hint="eastAsia"/>
          <w:szCs w:val="21"/>
        </w:rPr>
        <w:t xml:space="preserve"> </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地址：</w:t>
      </w:r>
      <w:r>
        <w:rPr>
          <w:rFonts w:ascii="仿宋" w:eastAsia="仿宋" w:hAnsi="仿宋" w:cs="仿宋" w:hint="eastAsia"/>
          <w:szCs w:val="21"/>
          <w:u w:val="single"/>
        </w:rPr>
        <w:t xml:space="preserve">                                   </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成立时间：</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经营期限：</w:t>
      </w:r>
      <w:r>
        <w:rPr>
          <w:rFonts w:ascii="仿宋" w:eastAsia="仿宋" w:hAnsi="仿宋" w:cs="仿宋" w:hint="eastAsia"/>
          <w:szCs w:val="21"/>
          <w:u w:val="single"/>
        </w:rPr>
        <w:t xml:space="preserve">                               </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姓名：</w:t>
      </w:r>
      <w:r>
        <w:rPr>
          <w:rFonts w:ascii="仿宋" w:eastAsia="仿宋" w:hAnsi="仿宋" w:cs="仿宋" w:hint="eastAsia"/>
          <w:szCs w:val="21"/>
          <w:u w:val="single"/>
        </w:rPr>
        <w:t xml:space="preserve">        </w:t>
      </w:r>
      <w:r>
        <w:rPr>
          <w:rFonts w:ascii="仿宋" w:eastAsia="仿宋" w:hAnsi="仿宋" w:cs="仿宋" w:hint="eastAsia"/>
          <w:szCs w:val="21"/>
        </w:rPr>
        <w:t xml:space="preserve"> 性别：</w:t>
      </w:r>
      <w:r>
        <w:rPr>
          <w:rFonts w:ascii="仿宋" w:eastAsia="仿宋" w:hAnsi="仿宋" w:cs="仿宋" w:hint="eastAsia"/>
          <w:szCs w:val="21"/>
          <w:u w:val="single"/>
        </w:rPr>
        <w:t xml:space="preserve">         </w:t>
      </w:r>
      <w:r>
        <w:rPr>
          <w:rFonts w:ascii="仿宋" w:eastAsia="仿宋" w:hAnsi="仿宋" w:cs="仿宋" w:hint="eastAsia"/>
          <w:szCs w:val="21"/>
        </w:rPr>
        <w:t xml:space="preserve"> 年龄：</w:t>
      </w:r>
      <w:r>
        <w:rPr>
          <w:rFonts w:ascii="仿宋" w:eastAsia="仿宋" w:hAnsi="仿宋" w:cs="仿宋" w:hint="eastAsia"/>
          <w:szCs w:val="21"/>
          <w:u w:val="single"/>
        </w:rPr>
        <w:t xml:space="preserve">        </w:t>
      </w:r>
      <w:r>
        <w:rPr>
          <w:rFonts w:ascii="仿宋" w:eastAsia="仿宋" w:hAnsi="仿宋" w:cs="仿宋" w:hint="eastAsia"/>
          <w:szCs w:val="21"/>
        </w:rPr>
        <w:t>职务：</w:t>
      </w:r>
      <w:r>
        <w:rPr>
          <w:rFonts w:ascii="仿宋" w:eastAsia="仿宋" w:hAnsi="仿宋" w:cs="仿宋" w:hint="eastAsia"/>
          <w:szCs w:val="21"/>
          <w:u w:val="single"/>
        </w:rPr>
        <w:t xml:space="preserve">        </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系</w:t>
      </w:r>
      <w:r>
        <w:rPr>
          <w:rFonts w:ascii="仿宋" w:eastAsia="仿宋" w:hAnsi="仿宋" w:cs="仿宋" w:hint="eastAsia"/>
          <w:szCs w:val="21"/>
          <w:u w:val="single"/>
        </w:rPr>
        <w:t xml:space="preserve">                             </w:t>
      </w:r>
      <w:r>
        <w:rPr>
          <w:rFonts w:ascii="仿宋" w:eastAsia="仿宋" w:hAnsi="仿宋" w:cs="仿宋" w:hint="eastAsia"/>
          <w:szCs w:val="21"/>
        </w:rPr>
        <w:t xml:space="preserve"> （响应人名称）的法定代表人。</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特此证明。</w:t>
      </w: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附：法定代表人身份证复印件。</w:t>
      </w: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响应人：</w:t>
      </w:r>
      <w:r>
        <w:rPr>
          <w:rFonts w:ascii="仿宋" w:eastAsia="仿宋" w:hAnsi="仿宋" w:cs="仿宋" w:hint="eastAsia"/>
          <w:szCs w:val="21"/>
          <w:u w:val="single"/>
        </w:rPr>
        <w:t xml:space="preserve">                 </w:t>
      </w:r>
      <w:r>
        <w:rPr>
          <w:rFonts w:ascii="仿宋" w:eastAsia="仿宋" w:hAnsi="仿宋" w:cs="仿宋" w:hint="eastAsia"/>
          <w:szCs w:val="21"/>
        </w:rPr>
        <w:t>（盖章）</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 xml:space="preserve"> 日           </w:t>
      </w:r>
    </w:p>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br w:type="page"/>
      </w:r>
    </w:p>
    <w:p w:rsidR="002D253B" w:rsidRDefault="004751FC">
      <w:pPr>
        <w:pStyle w:val="3"/>
        <w:adjustRightInd w:val="0"/>
        <w:snapToGrid w:val="0"/>
        <w:spacing w:before="0" w:after="0" w:line="360" w:lineRule="auto"/>
        <w:rPr>
          <w:rFonts w:ascii="仿宋" w:eastAsia="仿宋" w:hAnsi="仿宋" w:cs="仿宋"/>
          <w:szCs w:val="21"/>
        </w:rPr>
      </w:pPr>
      <w:bookmarkStart w:id="67" w:name="_Toc30342"/>
      <w:bookmarkStart w:id="68" w:name="_Toc453079652"/>
      <w:bookmarkStart w:id="69" w:name="_Toc453162712"/>
      <w:bookmarkStart w:id="70" w:name="_Toc453162625"/>
      <w:bookmarkStart w:id="71" w:name="_Toc152045792"/>
      <w:bookmarkStart w:id="72" w:name="_Toc152042581"/>
      <w:bookmarkStart w:id="73" w:name="_Toc144974861"/>
      <w:bookmarkStart w:id="74" w:name="_Toc300835214"/>
      <w:bookmarkStart w:id="75" w:name="_Toc247514284"/>
      <w:bookmarkStart w:id="76" w:name="_Toc247527832"/>
      <w:r>
        <w:rPr>
          <w:rFonts w:ascii="仿宋" w:eastAsia="仿宋" w:hAnsi="仿宋" w:cs="仿宋" w:hint="eastAsia"/>
          <w:szCs w:val="21"/>
        </w:rPr>
        <w:lastRenderedPageBreak/>
        <w:t>（三）法定代表人授权委托书</w:t>
      </w:r>
      <w:bookmarkEnd w:id="67"/>
      <w:bookmarkEnd w:id="68"/>
      <w:bookmarkEnd w:id="69"/>
      <w:bookmarkEnd w:id="70"/>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jc w:val="center"/>
        <w:rPr>
          <w:rFonts w:ascii="仿宋" w:eastAsia="仿宋" w:hAnsi="仿宋" w:cs="仿宋"/>
          <w:b/>
          <w:bCs/>
          <w:szCs w:val="21"/>
        </w:rPr>
      </w:pPr>
      <w:r>
        <w:rPr>
          <w:rFonts w:ascii="仿宋" w:eastAsia="仿宋" w:hAnsi="仿宋" w:cs="仿宋" w:hint="eastAsia"/>
          <w:b/>
          <w:bCs/>
          <w:szCs w:val="21"/>
        </w:rPr>
        <w:t>授权委托书</w:t>
      </w:r>
      <w:bookmarkEnd w:id="71"/>
      <w:bookmarkEnd w:id="72"/>
      <w:bookmarkEnd w:id="73"/>
      <w:bookmarkEnd w:id="74"/>
      <w:bookmarkEnd w:id="75"/>
      <w:bookmarkEnd w:id="76"/>
    </w:p>
    <w:p w:rsidR="002D253B" w:rsidRDefault="004751FC">
      <w:pPr>
        <w:topLinePunct/>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本人</w:t>
      </w:r>
      <w:r>
        <w:rPr>
          <w:rFonts w:ascii="仿宋" w:eastAsia="仿宋" w:hAnsi="仿宋" w:cs="仿宋" w:hint="eastAsia"/>
          <w:szCs w:val="21"/>
          <w:u w:val="single"/>
        </w:rPr>
        <w:t xml:space="preserve">       </w:t>
      </w:r>
      <w:r>
        <w:rPr>
          <w:rFonts w:ascii="仿宋" w:eastAsia="仿宋" w:hAnsi="仿宋" w:cs="仿宋" w:hint="eastAsia"/>
          <w:szCs w:val="21"/>
        </w:rPr>
        <w:t>（姓名）系</w:t>
      </w:r>
      <w:r>
        <w:rPr>
          <w:rFonts w:ascii="仿宋" w:eastAsia="仿宋" w:hAnsi="仿宋" w:cs="仿宋" w:hint="eastAsia"/>
          <w:szCs w:val="21"/>
          <w:u w:val="single"/>
        </w:rPr>
        <w:t xml:space="preserve">        </w:t>
      </w:r>
      <w:r>
        <w:rPr>
          <w:rFonts w:ascii="仿宋" w:eastAsia="仿宋" w:hAnsi="仿宋" w:cs="仿宋" w:hint="eastAsia"/>
          <w:szCs w:val="21"/>
        </w:rPr>
        <w:t>（响应人名称）的法定代表人，现委托</w:t>
      </w:r>
      <w:r>
        <w:rPr>
          <w:rFonts w:ascii="仿宋" w:eastAsia="仿宋" w:hAnsi="仿宋" w:cs="仿宋" w:hint="eastAsia"/>
          <w:szCs w:val="21"/>
          <w:u w:val="single"/>
        </w:rPr>
        <w:t xml:space="preserve">        </w:t>
      </w:r>
      <w:r>
        <w:rPr>
          <w:rFonts w:ascii="仿宋" w:eastAsia="仿宋" w:hAnsi="仿宋" w:cs="仿宋" w:hint="eastAsia"/>
          <w:szCs w:val="21"/>
        </w:rPr>
        <w:t>（姓名）为我方代理人。代理人根据授权，以我方名义签署、澄清、说明、补正、递交、撤回、修改</w:t>
      </w:r>
      <w:r>
        <w:rPr>
          <w:rFonts w:ascii="仿宋" w:eastAsia="仿宋" w:hAnsi="仿宋" w:cs="仿宋" w:hint="eastAsia"/>
          <w:szCs w:val="21"/>
          <w:u w:val="single"/>
        </w:rPr>
        <w:t xml:space="preserve">           </w:t>
      </w:r>
      <w:r>
        <w:rPr>
          <w:rFonts w:ascii="仿宋" w:eastAsia="仿宋" w:hAnsi="仿宋" w:cs="仿宋" w:hint="eastAsia"/>
          <w:szCs w:val="21"/>
        </w:rPr>
        <w:t>（项目名称）响应文件、签订合同和处理有关事宜，其法律后果由我方承担。</w:t>
      </w:r>
    </w:p>
    <w:p w:rsidR="002D253B" w:rsidRDefault="004751FC">
      <w:pPr>
        <w:topLinePunct/>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我公司对被授权人的签名负全部责任。</w:t>
      </w:r>
    </w:p>
    <w:p w:rsidR="002D253B" w:rsidRDefault="004751FC">
      <w:pPr>
        <w:topLinePunct/>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在撤消授权的书面通知以前，本授权书一直有效，被授权人签署的所有文件(在授权书有效期内签署的)，不因授权的撤消而失效。</w:t>
      </w:r>
    </w:p>
    <w:p w:rsidR="002D253B" w:rsidRDefault="004751FC">
      <w:pPr>
        <w:topLinePunct/>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代理人无转委托权。</w:t>
      </w:r>
    </w:p>
    <w:p w:rsidR="002D253B" w:rsidRDefault="004751FC">
      <w:pPr>
        <w:topLinePunct/>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附：法定代表人身份证明</w:t>
      </w: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响应人：</w:t>
      </w:r>
      <w:r>
        <w:rPr>
          <w:rFonts w:ascii="仿宋" w:eastAsia="仿宋" w:hAnsi="仿宋" w:cs="仿宋" w:hint="eastAsia"/>
          <w:szCs w:val="21"/>
          <w:u w:val="single"/>
        </w:rPr>
        <w:t xml:space="preserve">                               </w:t>
      </w:r>
      <w:r>
        <w:rPr>
          <w:rFonts w:ascii="仿宋" w:eastAsia="仿宋" w:hAnsi="仿宋" w:cs="仿宋" w:hint="eastAsia"/>
          <w:szCs w:val="21"/>
        </w:rPr>
        <w:t>（盖章）</w:t>
      </w: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法定代表人：</w:t>
      </w:r>
      <w:r>
        <w:rPr>
          <w:rFonts w:ascii="仿宋" w:eastAsia="仿宋" w:hAnsi="仿宋" w:cs="仿宋" w:hint="eastAsia"/>
          <w:szCs w:val="21"/>
          <w:u w:val="single"/>
        </w:rPr>
        <w:t xml:space="preserve">                           </w:t>
      </w:r>
      <w:r>
        <w:rPr>
          <w:rFonts w:ascii="仿宋" w:eastAsia="仿宋" w:hAnsi="仿宋" w:cs="仿宋" w:hint="eastAsia"/>
          <w:szCs w:val="21"/>
        </w:rPr>
        <w:t>（签字）</w:t>
      </w: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身份证号码：</w:t>
      </w:r>
      <w:r>
        <w:rPr>
          <w:rFonts w:ascii="仿宋" w:eastAsia="仿宋" w:hAnsi="仿宋" w:cs="仿宋" w:hint="eastAsia"/>
          <w:szCs w:val="21"/>
          <w:u w:val="single"/>
        </w:rPr>
        <w:t xml:space="preserve">                                 </w:t>
      </w: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u w:val="single"/>
        </w:rPr>
      </w:pPr>
      <w:r>
        <w:rPr>
          <w:rFonts w:ascii="仿宋" w:eastAsia="仿宋" w:hAnsi="仿宋" w:cs="仿宋" w:hint="eastAsia"/>
          <w:szCs w:val="21"/>
        </w:rPr>
        <w:t>委托代理人：</w:t>
      </w:r>
      <w:r>
        <w:rPr>
          <w:rFonts w:ascii="仿宋" w:eastAsia="仿宋" w:hAnsi="仿宋" w:cs="仿宋" w:hint="eastAsia"/>
          <w:szCs w:val="21"/>
          <w:u w:val="single"/>
        </w:rPr>
        <w:t xml:space="preserve">                             </w:t>
      </w:r>
      <w:r>
        <w:rPr>
          <w:rFonts w:ascii="仿宋" w:eastAsia="仿宋" w:hAnsi="仿宋" w:cs="仿宋" w:hint="eastAsia"/>
          <w:szCs w:val="21"/>
        </w:rPr>
        <w:t>（签字）</w:t>
      </w: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u w:val="single"/>
        </w:rPr>
      </w:pPr>
      <w:r>
        <w:rPr>
          <w:rFonts w:ascii="仿宋" w:eastAsia="仿宋" w:hAnsi="仿宋" w:cs="仿宋" w:hint="eastAsia"/>
          <w:szCs w:val="21"/>
        </w:rPr>
        <w:t>身份证号码：</w:t>
      </w:r>
      <w:r>
        <w:rPr>
          <w:rFonts w:ascii="仿宋" w:eastAsia="仿宋" w:hAnsi="仿宋" w:cs="仿宋" w:hint="eastAsia"/>
          <w:szCs w:val="21"/>
          <w:u w:val="single"/>
        </w:rPr>
        <w:t xml:space="preserve">                            </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附身份证复印件</w:t>
      </w: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ind w:firstLineChars="750" w:firstLine="1575"/>
        <w:rPr>
          <w:rFonts w:ascii="仿宋" w:eastAsia="仿宋" w:hAnsi="仿宋" w:cs="仿宋"/>
          <w:szCs w:val="21"/>
        </w:rPr>
      </w:pP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w:t>
      </w:r>
    </w:p>
    <w:p w:rsidR="002D253B" w:rsidRDefault="004751FC">
      <w:pPr>
        <w:pStyle w:val="3"/>
        <w:adjustRightInd w:val="0"/>
        <w:snapToGrid w:val="0"/>
        <w:spacing w:before="0" w:after="0" w:line="360" w:lineRule="auto"/>
        <w:rPr>
          <w:rFonts w:ascii="仿宋" w:eastAsia="仿宋" w:hAnsi="仿宋" w:cs="仿宋"/>
          <w:szCs w:val="21"/>
        </w:rPr>
      </w:pPr>
      <w:r>
        <w:rPr>
          <w:rFonts w:ascii="仿宋" w:eastAsia="仿宋" w:hAnsi="仿宋" w:cs="仿宋" w:hint="eastAsia"/>
          <w:szCs w:val="21"/>
        </w:rPr>
        <w:br w:type="page"/>
      </w:r>
      <w:bookmarkStart w:id="77" w:name="_Toc22522"/>
      <w:r>
        <w:rPr>
          <w:rFonts w:ascii="仿宋" w:eastAsia="仿宋" w:hAnsi="仿宋" w:cs="仿宋" w:hint="eastAsia"/>
          <w:szCs w:val="21"/>
        </w:rPr>
        <w:lastRenderedPageBreak/>
        <w:t>（四）询价保证金</w:t>
      </w:r>
      <w:bookmarkEnd w:id="77"/>
    </w:p>
    <w:p w:rsidR="002D253B" w:rsidRDefault="004751FC">
      <w:pPr>
        <w:adjustRightInd w:val="0"/>
        <w:snapToGrid w:val="0"/>
        <w:spacing w:line="360" w:lineRule="auto"/>
        <w:jc w:val="center"/>
        <w:rPr>
          <w:rFonts w:ascii="仿宋" w:eastAsia="仿宋" w:hAnsi="仿宋" w:cs="仿宋"/>
          <w:b/>
          <w:bCs/>
          <w:szCs w:val="21"/>
        </w:rPr>
      </w:pPr>
      <w:r>
        <w:rPr>
          <w:rFonts w:ascii="仿宋" w:eastAsia="仿宋" w:hAnsi="仿宋" w:cs="仿宋" w:hint="eastAsia"/>
          <w:b/>
          <w:bCs/>
          <w:szCs w:val="21"/>
        </w:rPr>
        <w:t>询价保证金</w:t>
      </w:r>
    </w:p>
    <w:p w:rsidR="002D253B" w:rsidRDefault="004751FC">
      <w:pPr>
        <w:spacing w:line="400" w:lineRule="exact"/>
        <w:ind w:firstLineChars="200" w:firstLine="420"/>
        <w:rPr>
          <w:rFonts w:ascii="仿宋" w:eastAsia="仿宋" w:hAnsi="仿宋" w:cs="仿宋"/>
          <w:szCs w:val="21"/>
        </w:rPr>
      </w:pPr>
      <w:r>
        <w:rPr>
          <w:rFonts w:ascii="仿宋" w:eastAsia="仿宋" w:hAnsi="仿宋" w:cs="仿宋" w:hint="eastAsia"/>
          <w:szCs w:val="21"/>
        </w:rPr>
        <w:t>若采用银行电汇，响应人应在此提供汇款凭证的扫描件。</w:t>
      </w:r>
    </w:p>
    <w:p w:rsidR="002D253B" w:rsidRDefault="004751FC">
      <w:pPr>
        <w:spacing w:line="400" w:lineRule="exact"/>
        <w:ind w:firstLineChars="200" w:firstLine="420"/>
        <w:rPr>
          <w:rFonts w:ascii="仿宋" w:eastAsia="仿宋" w:hAnsi="仿宋" w:cs="仿宋"/>
          <w:szCs w:val="21"/>
        </w:rPr>
      </w:pPr>
      <w:r>
        <w:rPr>
          <w:rFonts w:ascii="仿宋" w:eastAsia="仿宋" w:hAnsi="仿宋" w:cs="仿宋" w:hint="eastAsia"/>
          <w:szCs w:val="21"/>
        </w:rPr>
        <w:t>如采用银行保函，参考格式如下。</w:t>
      </w:r>
    </w:p>
    <w:p w:rsidR="002D253B" w:rsidRDefault="002D253B">
      <w:pPr>
        <w:spacing w:line="400" w:lineRule="exact"/>
        <w:ind w:firstLine="200"/>
        <w:rPr>
          <w:rFonts w:ascii="仿宋" w:eastAsia="仿宋" w:hAnsi="仿宋" w:cs="仿宋"/>
          <w:sz w:val="24"/>
          <w:szCs w:val="22"/>
        </w:rPr>
      </w:pPr>
    </w:p>
    <w:p w:rsidR="002D253B" w:rsidRDefault="002D253B">
      <w:pPr>
        <w:spacing w:line="400" w:lineRule="exact"/>
        <w:ind w:firstLine="200"/>
        <w:rPr>
          <w:rFonts w:ascii="仿宋" w:eastAsia="仿宋" w:hAnsi="仿宋" w:cs="仿宋"/>
          <w:szCs w:val="21"/>
        </w:rPr>
      </w:pPr>
    </w:p>
    <w:p w:rsidR="002D253B" w:rsidRDefault="004751FC">
      <w:pPr>
        <w:spacing w:line="400" w:lineRule="exact"/>
        <w:rPr>
          <w:rFonts w:ascii="仿宋" w:eastAsia="仿宋" w:hAnsi="仿宋" w:cs="仿宋"/>
          <w:szCs w:val="22"/>
        </w:rPr>
      </w:pPr>
      <w:r>
        <w:rPr>
          <w:rFonts w:ascii="仿宋" w:eastAsia="仿宋" w:hAnsi="仿宋" w:cs="仿宋" w:hint="eastAsia"/>
          <w:spacing w:val="1"/>
          <w:szCs w:val="21"/>
        </w:rPr>
        <w:t>_________</w:t>
      </w:r>
      <w:r>
        <w:rPr>
          <w:rFonts w:ascii="仿宋" w:eastAsia="仿宋" w:hAnsi="仿宋" w:cs="仿宋" w:hint="eastAsia"/>
          <w:szCs w:val="22"/>
        </w:rPr>
        <w:t>（采购人名称）</w:t>
      </w:r>
      <w:r>
        <w:rPr>
          <w:rFonts w:ascii="仿宋" w:eastAsia="仿宋" w:hAnsi="仿宋" w:cs="仿宋" w:hint="eastAsia"/>
          <w:szCs w:val="21"/>
        </w:rPr>
        <w:t>：</w:t>
      </w:r>
    </w:p>
    <w:p w:rsidR="002D253B" w:rsidRDefault="004751FC">
      <w:pPr>
        <w:spacing w:line="400" w:lineRule="exact"/>
        <w:ind w:firstLineChars="200" w:firstLine="420"/>
        <w:rPr>
          <w:rFonts w:ascii="仿宋" w:eastAsia="仿宋" w:hAnsi="仿宋" w:cs="仿宋"/>
          <w:szCs w:val="21"/>
        </w:rPr>
      </w:pPr>
      <w:r>
        <w:rPr>
          <w:rFonts w:ascii="仿宋" w:eastAsia="仿宋" w:hAnsi="仿宋" w:cs="仿宋" w:hint="eastAsia"/>
          <w:szCs w:val="22"/>
        </w:rPr>
        <w:t>鉴于</w:t>
      </w:r>
      <w:r>
        <w:rPr>
          <w:rFonts w:ascii="仿宋" w:eastAsia="仿宋" w:hAnsi="仿宋" w:cs="仿宋" w:hint="eastAsia"/>
          <w:spacing w:val="1"/>
          <w:szCs w:val="21"/>
        </w:rPr>
        <w:t>_________</w:t>
      </w:r>
      <w:r>
        <w:rPr>
          <w:rFonts w:ascii="仿宋" w:eastAsia="仿宋" w:hAnsi="仿宋" w:cs="仿宋" w:hint="eastAsia"/>
          <w:szCs w:val="21"/>
        </w:rPr>
        <w:t>（响应人名称）（以下</w:t>
      </w:r>
      <w:r>
        <w:rPr>
          <w:rFonts w:ascii="仿宋" w:eastAsia="仿宋" w:hAnsi="仿宋" w:cs="仿宋" w:hint="eastAsia"/>
          <w:szCs w:val="22"/>
        </w:rPr>
        <w:t>称“响应人”）于</w:t>
      </w:r>
      <w:r>
        <w:rPr>
          <w:rFonts w:ascii="仿宋" w:eastAsia="仿宋" w:hAnsi="仿宋" w:cs="仿宋" w:hint="eastAsia"/>
          <w:szCs w:val="21"/>
        </w:rPr>
        <w:t>___年___月___日参加</w:t>
      </w:r>
      <w:r>
        <w:rPr>
          <w:rFonts w:ascii="仿宋" w:eastAsia="仿宋" w:hAnsi="仿宋" w:cs="仿宋" w:hint="eastAsia"/>
          <w:spacing w:val="1"/>
          <w:szCs w:val="21"/>
        </w:rPr>
        <w:t>_________</w:t>
      </w:r>
      <w:r>
        <w:rPr>
          <w:rFonts w:ascii="仿宋" w:eastAsia="仿宋" w:hAnsi="仿宋" w:cs="仿宋" w:hint="eastAsia"/>
          <w:color w:val="000000"/>
          <w:szCs w:val="22"/>
        </w:rPr>
        <w:t>（项目名称）</w:t>
      </w:r>
      <w:r>
        <w:rPr>
          <w:rFonts w:ascii="仿宋" w:eastAsia="仿宋" w:hAnsi="仿宋" w:cs="仿宋" w:hint="eastAsia"/>
          <w:spacing w:val="1"/>
          <w:szCs w:val="21"/>
        </w:rPr>
        <w:t>___</w:t>
      </w:r>
      <w:r>
        <w:rPr>
          <w:rFonts w:ascii="仿宋" w:eastAsia="仿宋" w:hAnsi="仿宋" w:cs="仿宋" w:hint="eastAsia"/>
          <w:spacing w:val="-4"/>
          <w:szCs w:val="21"/>
        </w:rPr>
        <w:t>标段</w:t>
      </w:r>
      <w:r>
        <w:rPr>
          <w:rFonts w:ascii="仿宋" w:eastAsia="仿宋" w:hAnsi="仿宋" w:cs="仿宋" w:hint="eastAsia"/>
          <w:color w:val="000000"/>
          <w:szCs w:val="22"/>
        </w:rPr>
        <w:t>的询价</w:t>
      </w:r>
      <w:r>
        <w:rPr>
          <w:rFonts w:ascii="仿宋" w:eastAsia="仿宋" w:hAnsi="仿宋" w:cs="仿宋" w:hint="eastAsia"/>
          <w:szCs w:val="21"/>
        </w:rPr>
        <w:t>，</w:t>
      </w:r>
      <w:r>
        <w:rPr>
          <w:rFonts w:ascii="仿宋" w:eastAsia="仿宋" w:hAnsi="仿宋" w:cs="仿宋" w:hint="eastAsia"/>
          <w:spacing w:val="1"/>
          <w:szCs w:val="21"/>
        </w:rPr>
        <w:t>_________</w:t>
      </w:r>
      <w:r>
        <w:rPr>
          <w:rFonts w:ascii="仿宋" w:eastAsia="仿宋" w:hAnsi="仿宋" w:cs="仿宋" w:hint="eastAsia"/>
          <w:szCs w:val="21"/>
        </w:rPr>
        <w:t>（担保人名称，以下简称“我方”）无条件地、不可撤销地保证：若</w:t>
      </w:r>
      <w:r>
        <w:rPr>
          <w:rFonts w:ascii="仿宋" w:eastAsia="仿宋" w:hAnsi="仿宋" w:cs="仿宋" w:hint="eastAsia"/>
          <w:szCs w:val="22"/>
        </w:rPr>
        <w:t>响应人在</w:t>
      </w:r>
      <w:r>
        <w:rPr>
          <w:rFonts w:ascii="仿宋" w:eastAsia="仿宋" w:hAnsi="仿宋" w:cs="仿宋" w:hint="eastAsia"/>
          <w:color w:val="000000"/>
          <w:szCs w:val="22"/>
        </w:rPr>
        <w:t>投标有效期内</w:t>
      </w:r>
      <w:r>
        <w:rPr>
          <w:rFonts w:ascii="仿宋" w:eastAsia="仿宋" w:hAnsi="仿宋" w:cs="仿宋" w:hint="eastAsia"/>
          <w:szCs w:val="21"/>
        </w:rPr>
        <w:t>撤销响应文件，中标后无正当理由不与采购人订立合同，在签订合同时向采购人提出附加条件，不按照询价文件要求提交询价保证金，或者</w:t>
      </w:r>
      <w:r>
        <w:rPr>
          <w:rFonts w:ascii="仿宋" w:eastAsia="仿宋" w:hAnsi="仿宋" w:cs="仿宋" w:hint="eastAsia"/>
          <w:color w:val="000000"/>
          <w:szCs w:val="22"/>
        </w:rPr>
        <w:t>发生询价文件明确规定可以</w:t>
      </w:r>
      <w:r>
        <w:rPr>
          <w:rFonts w:ascii="仿宋" w:eastAsia="仿宋" w:hAnsi="仿宋" w:cs="仿宋" w:hint="eastAsia"/>
          <w:szCs w:val="21"/>
        </w:rPr>
        <w:t>不予退还</w:t>
      </w:r>
      <w:r>
        <w:rPr>
          <w:rFonts w:ascii="仿宋" w:eastAsia="仿宋" w:hAnsi="仿宋" w:cs="仿宋" w:hint="eastAsia"/>
          <w:color w:val="000000"/>
          <w:szCs w:val="22"/>
        </w:rPr>
        <w:t>投标保证金的其他情形</w:t>
      </w:r>
      <w:r>
        <w:rPr>
          <w:rFonts w:ascii="仿宋" w:eastAsia="仿宋" w:hAnsi="仿宋" w:cs="仿宋" w:hint="eastAsia"/>
          <w:szCs w:val="21"/>
        </w:rPr>
        <w:t>，我方承担保证责任。收到你方书面通知后，我方在7日内向你方无条件支付人民币（大写）</w:t>
      </w:r>
      <w:r>
        <w:rPr>
          <w:rFonts w:ascii="仿宋" w:eastAsia="仿宋" w:hAnsi="仿宋" w:cs="仿宋" w:hint="eastAsia"/>
          <w:spacing w:val="1"/>
          <w:szCs w:val="21"/>
        </w:rPr>
        <w:t>_________</w:t>
      </w:r>
      <w:r>
        <w:rPr>
          <w:rFonts w:ascii="仿宋" w:eastAsia="仿宋" w:hAnsi="仿宋" w:cs="仿宋" w:hint="eastAsia"/>
          <w:szCs w:val="21"/>
        </w:rPr>
        <w:t>。</w:t>
      </w:r>
    </w:p>
    <w:p w:rsidR="002D253B" w:rsidRDefault="004751FC">
      <w:pPr>
        <w:spacing w:line="400" w:lineRule="exact"/>
        <w:ind w:firstLineChars="200" w:firstLine="420"/>
        <w:rPr>
          <w:rFonts w:ascii="仿宋" w:eastAsia="仿宋" w:hAnsi="仿宋" w:cs="仿宋"/>
          <w:szCs w:val="21"/>
        </w:rPr>
      </w:pPr>
      <w:r>
        <w:rPr>
          <w:rFonts w:ascii="仿宋" w:eastAsia="仿宋" w:hAnsi="仿宋" w:cs="仿宋" w:hint="eastAsia"/>
          <w:szCs w:val="21"/>
        </w:rPr>
        <w:t>本保函在投标有效期内保持有效。要求我方承担保证责任的通知应在投标有效期内送达我方。</w:t>
      </w:r>
    </w:p>
    <w:p w:rsidR="002D253B" w:rsidRDefault="002D253B">
      <w:pPr>
        <w:spacing w:line="440" w:lineRule="exact"/>
        <w:ind w:firstLineChars="200" w:firstLine="420"/>
        <w:rPr>
          <w:rFonts w:ascii="仿宋" w:eastAsia="仿宋" w:hAnsi="仿宋" w:cs="仿宋"/>
          <w:szCs w:val="21"/>
        </w:rPr>
      </w:pPr>
    </w:p>
    <w:p w:rsidR="002D253B" w:rsidRDefault="002D253B">
      <w:pPr>
        <w:spacing w:line="440" w:lineRule="exact"/>
        <w:rPr>
          <w:rFonts w:ascii="仿宋" w:eastAsia="仿宋" w:hAnsi="仿宋" w:cs="仿宋"/>
          <w:szCs w:val="21"/>
        </w:rPr>
      </w:pPr>
    </w:p>
    <w:p w:rsidR="002D253B" w:rsidRDefault="002D253B">
      <w:pPr>
        <w:spacing w:line="440" w:lineRule="exact"/>
        <w:rPr>
          <w:rFonts w:ascii="仿宋" w:eastAsia="仿宋" w:hAnsi="仿宋" w:cs="仿宋"/>
          <w:szCs w:val="21"/>
        </w:rPr>
      </w:pPr>
    </w:p>
    <w:p w:rsidR="002D253B" w:rsidRDefault="002D253B">
      <w:pPr>
        <w:spacing w:line="440" w:lineRule="exact"/>
        <w:rPr>
          <w:rFonts w:ascii="仿宋" w:eastAsia="仿宋" w:hAnsi="仿宋" w:cs="仿宋"/>
          <w:szCs w:val="21"/>
        </w:rPr>
      </w:pPr>
    </w:p>
    <w:p w:rsidR="002D253B" w:rsidRDefault="004751FC">
      <w:pPr>
        <w:spacing w:line="360" w:lineRule="auto"/>
        <w:ind w:firstLineChars="1528" w:firstLine="3209"/>
        <w:rPr>
          <w:rFonts w:ascii="仿宋" w:eastAsia="仿宋" w:hAnsi="仿宋" w:cs="仿宋"/>
          <w:szCs w:val="21"/>
        </w:rPr>
      </w:pPr>
      <w:r>
        <w:rPr>
          <w:rFonts w:ascii="仿宋" w:eastAsia="仿宋" w:hAnsi="仿宋" w:cs="仿宋" w:hint="eastAsia"/>
          <w:szCs w:val="21"/>
        </w:rPr>
        <w:t>担保人名称：</w:t>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rPr>
        <w:t>（盖单位章）</w:t>
      </w:r>
    </w:p>
    <w:p w:rsidR="002D253B" w:rsidRDefault="004751FC">
      <w:pPr>
        <w:spacing w:line="360" w:lineRule="auto"/>
        <w:ind w:firstLineChars="1528" w:firstLine="3209"/>
        <w:rPr>
          <w:rFonts w:ascii="仿宋" w:eastAsia="仿宋" w:hAnsi="仿宋" w:cs="仿宋"/>
          <w:szCs w:val="21"/>
        </w:rPr>
      </w:pPr>
      <w:r>
        <w:rPr>
          <w:rFonts w:ascii="仿宋" w:eastAsia="仿宋" w:hAnsi="仿宋" w:cs="仿宋" w:hint="eastAsia"/>
          <w:kern w:val="0"/>
          <w:szCs w:val="21"/>
        </w:rPr>
        <w:t>法定代表人或</w:t>
      </w:r>
      <w:r>
        <w:rPr>
          <w:rFonts w:ascii="仿宋" w:eastAsia="仿宋" w:hAnsi="仿宋" w:cs="仿宋" w:hint="eastAsia"/>
          <w:szCs w:val="21"/>
        </w:rPr>
        <w:t>委托代理人：</w:t>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rPr>
        <w:t>（签字）</w:t>
      </w:r>
    </w:p>
    <w:p w:rsidR="002D253B" w:rsidRDefault="004751FC">
      <w:pPr>
        <w:spacing w:line="360" w:lineRule="auto"/>
        <w:ind w:firstLineChars="1528" w:firstLine="3209"/>
        <w:rPr>
          <w:rFonts w:ascii="仿宋" w:eastAsia="仿宋" w:hAnsi="仿宋" w:cs="仿宋"/>
          <w:szCs w:val="21"/>
        </w:rPr>
      </w:pPr>
      <w:r>
        <w:rPr>
          <w:rFonts w:ascii="仿宋" w:eastAsia="仿宋" w:hAnsi="仿宋" w:cs="仿宋" w:hint="eastAsia"/>
          <w:szCs w:val="21"/>
        </w:rPr>
        <w:t>地址：</w:t>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u w:val="single"/>
        </w:rPr>
        <w:tab/>
      </w:r>
    </w:p>
    <w:p w:rsidR="002D253B" w:rsidRDefault="004751FC">
      <w:pPr>
        <w:spacing w:line="360" w:lineRule="auto"/>
        <w:ind w:firstLineChars="1528" w:firstLine="3209"/>
        <w:rPr>
          <w:rFonts w:ascii="仿宋" w:eastAsia="仿宋" w:hAnsi="仿宋" w:cs="仿宋"/>
          <w:szCs w:val="21"/>
          <w:u w:val="single"/>
        </w:rPr>
      </w:pPr>
      <w:r>
        <w:rPr>
          <w:rFonts w:ascii="仿宋" w:eastAsia="仿宋" w:hAnsi="仿宋" w:cs="仿宋" w:hint="eastAsia"/>
          <w:szCs w:val="21"/>
        </w:rPr>
        <w:t>邮政编码：</w:t>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u w:val="single"/>
        </w:rPr>
        <w:tab/>
      </w:r>
      <w:r>
        <w:rPr>
          <w:rFonts w:ascii="仿宋" w:eastAsia="仿宋" w:hAnsi="仿宋" w:cs="仿宋" w:hint="eastAsia"/>
          <w:szCs w:val="21"/>
          <w:u w:val="single"/>
        </w:rPr>
        <w:tab/>
      </w:r>
      <w:bookmarkStart w:id="78" w:name="_Toc361508758"/>
      <w:bookmarkStart w:id="79" w:name="_Toc22972"/>
      <w:bookmarkStart w:id="80" w:name="_Toc369531703"/>
      <w:bookmarkStart w:id="81" w:name="_Toc384308382"/>
      <w:bookmarkStart w:id="82" w:name="_Toc352691667"/>
      <w:r>
        <w:rPr>
          <w:rFonts w:ascii="仿宋" w:eastAsia="仿宋" w:hAnsi="仿宋" w:cs="仿宋" w:hint="eastAsia"/>
          <w:szCs w:val="21"/>
          <w:u w:val="single"/>
        </w:rPr>
        <w:tab/>
      </w:r>
    </w:p>
    <w:p w:rsidR="002D253B" w:rsidRDefault="004751FC">
      <w:pPr>
        <w:spacing w:line="360" w:lineRule="auto"/>
        <w:ind w:firstLineChars="1528" w:firstLine="3209"/>
        <w:rPr>
          <w:rFonts w:ascii="仿宋" w:eastAsia="仿宋" w:hAnsi="仿宋" w:cs="仿宋"/>
          <w:szCs w:val="21"/>
        </w:rPr>
      </w:pPr>
      <w:r>
        <w:rPr>
          <w:rFonts w:ascii="仿宋" w:eastAsia="仿宋" w:hAnsi="仿宋" w:cs="仿宋" w:hint="eastAsia"/>
          <w:szCs w:val="21"/>
        </w:rPr>
        <w:t>电</w:t>
      </w:r>
      <w:bookmarkEnd w:id="78"/>
      <w:bookmarkEnd w:id="79"/>
      <w:bookmarkEnd w:id="80"/>
      <w:bookmarkEnd w:id="81"/>
      <w:bookmarkEnd w:id="82"/>
      <w:r>
        <w:rPr>
          <w:rFonts w:ascii="仿宋" w:eastAsia="仿宋" w:hAnsi="仿宋" w:cs="仿宋" w:hint="eastAsia"/>
          <w:szCs w:val="21"/>
        </w:rPr>
        <w:t>话：</w:t>
      </w:r>
      <w:r>
        <w:rPr>
          <w:rFonts w:ascii="仿宋" w:eastAsia="仿宋" w:hAnsi="仿宋" w:cs="仿宋" w:hint="eastAsia"/>
          <w:szCs w:val="21"/>
          <w:u w:val="single"/>
        </w:rPr>
        <w:tab/>
      </w:r>
      <w:r>
        <w:rPr>
          <w:rFonts w:ascii="仿宋" w:eastAsia="仿宋" w:hAnsi="仿宋" w:cs="仿宋" w:hint="eastAsia"/>
          <w:szCs w:val="21"/>
          <w:u w:val="single"/>
        </w:rPr>
        <w:tab/>
      </w:r>
    </w:p>
    <w:p w:rsidR="002D253B" w:rsidRDefault="004751FC">
      <w:pPr>
        <w:jc w:val="center"/>
        <w:rPr>
          <w:rFonts w:ascii="仿宋" w:eastAsia="仿宋" w:hAnsi="仿宋" w:cs="仿宋"/>
          <w:szCs w:val="21"/>
        </w:rPr>
      </w:pPr>
      <w:r>
        <w:rPr>
          <w:rFonts w:ascii="仿宋" w:eastAsia="仿宋" w:hAnsi="仿宋" w:cs="仿宋" w:hint="eastAsia"/>
        </w:rPr>
        <w:t>年月日</w:t>
      </w:r>
    </w:p>
    <w:p w:rsidR="002D253B" w:rsidRDefault="004751FC">
      <w:pPr>
        <w:widowControl/>
        <w:adjustRightInd w:val="0"/>
        <w:snapToGrid w:val="0"/>
        <w:spacing w:line="360" w:lineRule="auto"/>
        <w:jc w:val="left"/>
        <w:rPr>
          <w:rFonts w:ascii="仿宋" w:eastAsia="仿宋" w:hAnsi="仿宋" w:cs="仿宋"/>
          <w:szCs w:val="21"/>
        </w:rPr>
      </w:pPr>
      <w:r>
        <w:rPr>
          <w:rFonts w:ascii="仿宋" w:eastAsia="仿宋" w:hAnsi="仿宋" w:cs="仿宋" w:hint="eastAsia"/>
          <w:szCs w:val="21"/>
        </w:rPr>
        <w:br w:type="page"/>
      </w:r>
    </w:p>
    <w:p w:rsidR="002D253B" w:rsidRDefault="004751FC">
      <w:pPr>
        <w:pStyle w:val="3"/>
        <w:adjustRightInd w:val="0"/>
        <w:snapToGrid w:val="0"/>
        <w:spacing w:before="0" w:after="0" w:line="360" w:lineRule="auto"/>
        <w:rPr>
          <w:rFonts w:ascii="仿宋" w:eastAsia="仿宋" w:hAnsi="仿宋" w:cs="仿宋"/>
          <w:szCs w:val="21"/>
        </w:rPr>
      </w:pPr>
      <w:bookmarkStart w:id="83" w:name="_Toc453165203"/>
      <w:bookmarkStart w:id="84" w:name="_Toc5828"/>
      <w:bookmarkStart w:id="85" w:name="_Toc453162631"/>
      <w:bookmarkStart w:id="86" w:name="_Toc453079658"/>
      <w:bookmarkStart w:id="87" w:name="_Toc453162718"/>
      <w:r>
        <w:rPr>
          <w:rFonts w:ascii="仿宋" w:eastAsia="仿宋" w:hAnsi="仿宋" w:cs="仿宋" w:hint="eastAsia"/>
          <w:szCs w:val="21"/>
        </w:rPr>
        <w:lastRenderedPageBreak/>
        <w:t>（五）响应人资格声明函</w:t>
      </w:r>
      <w:bookmarkEnd w:id="83"/>
      <w:bookmarkEnd w:id="84"/>
    </w:p>
    <w:p w:rsidR="002D253B" w:rsidRDefault="002D253B">
      <w:pPr>
        <w:adjustRightInd w:val="0"/>
        <w:snapToGrid w:val="0"/>
        <w:spacing w:line="360" w:lineRule="auto"/>
        <w:ind w:firstLineChars="200" w:firstLine="422"/>
        <w:rPr>
          <w:rFonts w:ascii="仿宋" w:eastAsia="仿宋" w:hAnsi="仿宋" w:cs="仿宋"/>
          <w:b/>
          <w:bCs/>
          <w:szCs w:val="21"/>
        </w:rPr>
      </w:pPr>
    </w:p>
    <w:p w:rsidR="002D253B" w:rsidRDefault="004751FC">
      <w:pPr>
        <w:adjustRightInd w:val="0"/>
        <w:snapToGrid w:val="0"/>
        <w:spacing w:line="360" w:lineRule="auto"/>
        <w:jc w:val="center"/>
        <w:rPr>
          <w:rFonts w:ascii="仿宋" w:eastAsia="仿宋" w:hAnsi="仿宋" w:cs="仿宋"/>
          <w:b/>
          <w:bCs/>
          <w:szCs w:val="21"/>
        </w:rPr>
      </w:pPr>
      <w:r>
        <w:rPr>
          <w:rFonts w:ascii="仿宋" w:eastAsia="仿宋" w:hAnsi="仿宋" w:cs="仿宋" w:hint="eastAsia"/>
          <w:b/>
          <w:bCs/>
          <w:szCs w:val="21"/>
        </w:rPr>
        <w:t>响应人资格声明函</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标段名称:</w:t>
      </w:r>
    </w:p>
    <w:p w:rsidR="002D253B" w:rsidRDefault="004751FC">
      <w:pPr>
        <w:adjustRightInd w:val="0"/>
        <w:snapToGrid w:val="0"/>
        <w:spacing w:line="360" w:lineRule="auto"/>
        <w:rPr>
          <w:rFonts w:ascii="仿宋" w:eastAsia="仿宋" w:hAnsi="仿宋" w:cs="仿宋"/>
          <w:szCs w:val="21"/>
          <w:u w:val="single"/>
        </w:rPr>
      </w:pPr>
      <w:r>
        <w:rPr>
          <w:rFonts w:ascii="仿宋" w:eastAsia="仿宋" w:hAnsi="仿宋" w:cs="仿宋" w:hint="eastAsia"/>
          <w:szCs w:val="21"/>
        </w:rPr>
        <w:t>标段编号：</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致: XXXXX公司</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我公司愿意针对上述项目进行投标。响应文件中所有关于响应人资格、业绩等的文件、证明、陈述均是真实的、准确的。若有违背，我公司承担由此而产生的一切后果。</w:t>
      </w: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我公司承诺没有处于被责令停业，财产被接管、冻结及破产状态；最近三年内没有发生骗取成交、严重违约等不良行为；</w:t>
      </w: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特此声明！</w:t>
      </w: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 xml:space="preserve">         响应人：</w:t>
      </w:r>
      <w:r>
        <w:rPr>
          <w:rFonts w:ascii="仿宋" w:eastAsia="仿宋" w:hAnsi="仿宋" w:cs="仿宋" w:hint="eastAsia"/>
          <w:szCs w:val="21"/>
          <w:u w:val="single"/>
        </w:rPr>
        <w:t xml:space="preserve">             </w:t>
      </w:r>
      <w:r>
        <w:rPr>
          <w:rFonts w:ascii="仿宋" w:eastAsia="仿宋" w:hAnsi="仿宋" w:cs="仿宋" w:hint="eastAsia"/>
          <w:szCs w:val="21"/>
        </w:rPr>
        <w:t>（盖章）</w:t>
      </w: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年    月    日</w:t>
      </w:r>
    </w:p>
    <w:p w:rsidR="002D253B" w:rsidRDefault="004751FC">
      <w:pPr>
        <w:adjustRightInd w:val="0"/>
        <w:snapToGrid w:val="0"/>
        <w:spacing w:line="360" w:lineRule="auto"/>
        <w:ind w:firstLine="435"/>
        <w:rPr>
          <w:rFonts w:ascii="仿宋" w:eastAsia="仿宋" w:hAnsi="仿宋" w:cs="仿宋"/>
          <w:b/>
          <w:bCs/>
          <w:snapToGrid w:val="0"/>
          <w:kern w:val="0"/>
          <w:szCs w:val="21"/>
        </w:rPr>
      </w:pPr>
      <w:r>
        <w:rPr>
          <w:rFonts w:ascii="仿宋" w:eastAsia="仿宋" w:hAnsi="仿宋" w:cs="仿宋" w:hint="eastAsia"/>
          <w:szCs w:val="21"/>
          <w:lang w:bidi="he-IL"/>
        </w:rPr>
        <w:br w:type="page"/>
      </w:r>
    </w:p>
    <w:p w:rsidR="002D253B" w:rsidRDefault="004751FC">
      <w:pPr>
        <w:pStyle w:val="3"/>
        <w:adjustRightInd w:val="0"/>
        <w:snapToGrid w:val="0"/>
        <w:spacing w:before="0" w:after="0" w:line="360" w:lineRule="auto"/>
        <w:rPr>
          <w:rFonts w:ascii="仿宋" w:eastAsia="仿宋" w:hAnsi="仿宋" w:cs="仿宋"/>
          <w:szCs w:val="21"/>
        </w:rPr>
      </w:pPr>
      <w:bookmarkStart w:id="88" w:name="_Toc4587"/>
      <w:bookmarkStart w:id="89" w:name="_Toc443394422"/>
      <w:r>
        <w:rPr>
          <w:rFonts w:ascii="仿宋" w:eastAsia="仿宋" w:hAnsi="仿宋" w:cs="仿宋" w:hint="eastAsia"/>
          <w:szCs w:val="21"/>
        </w:rPr>
        <w:lastRenderedPageBreak/>
        <w:t>（六） 响应人基本情况</w:t>
      </w:r>
      <w:bookmarkEnd w:id="88"/>
    </w:p>
    <w:p w:rsidR="002D253B" w:rsidRDefault="004751FC">
      <w:pPr>
        <w:adjustRightInd w:val="0"/>
        <w:snapToGrid w:val="0"/>
        <w:spacing w:line="360" w:lineRule="auto"/>
        <w:jc w:val="center"/>
        <w:rPr>
          <w:rFonts w:ascii="仿宋" w:eastAsia="仿宋" w:hAnsi="仿宋" w:cs="仿宋"/>
          <w:b/>
          <w:szCs w:val="21"/>
        </w:rPr>
      </w:pPr>
      <w:r>
        <w:rPr>
          <w:rFonts w:ascii="仿宋" w:eastAsia="仿宋" w:hAnsi="仿宋" w:cs="仿宋" w:hint="eastAsia"/>
          <w:b/>
          <w:szCs w:val="21"/>
        </w:rPr>
        <w:t>响应人基本情况表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25"/>
        <w:gridCol w:w="1439"/>
        <w:gridCol w:w="706"/>
        <w:gridCol w:w="123"/>
        <w:gridCol w:w="670"/>
        <w:gridCol w:w="1742"/>
        <w:gridCol w:w="188"/>
        <w:gridCol w:w="611"/>
        <w:gridCol w:w="2130"/>
      </w:tblGrid>
      <w:tr w:rsidR="002D253B">
        <w:trPr>
          <w:trHeight w:val="555"/>
        </w:trPr>
        <w:tc>
          <w:tcPr>
            <w:tcW w:w="903" w:type="pct"/>
            <w:gridSpan w:val="2"/>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企业名称</w:t>
            </w:r>
          </w:p>
        </w:tc>
        <w:tc>
          <w:tcPr>
            <w:tcW w:w="1582" w:type="pct"/>
            <w:gridSpan w:val="4"/>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c>
          <w:tcPr>
            <w:tcW w:w="938" w:type="pct"/>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法人代表</w:t>
            </w:r>
          </w:p>
        </w:tc>
        <w:tc>
          <w:tcPr>
            <w:tcW w:w="1576" w:type="pct"/>
            <w:gridSpan w:val="3"/>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r>
      <w:tr w:rsidR="002D253B">
        <w:trPr>
          <w:trHeight w:val="555"/>
        </w:trPr>
        <w:tc>
          <w:tcPr>
            <w:tcW w:w="903" w:type="pct"/>
            <w:gridSpan w:val="2"/>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注册地址</w:t>
            </w:r>
          </w:p>
        </w:tc>
        <w:tc>
          <w:tcPr>
            <w:tcW w:w="1582" w:type="pct"/>
            <w:gridSpan w:val="4"/>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c>
          <w:tcPr>
            <w:tcW w:w="938" w:type="pct"/>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企业性质</w:t>
            </w:r>
          </w:p>
        </w:tc>
        <w:tc>
          <w:tcPr>
            <w:tcW w:w="1576" w:type="pct"/>
            <w:gridSpan w:val="3"/>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r>
      <w:tr w:rsidR="002D253B">
        <w:trPr>
          <w:trHeight w:val="555"/>
        </w:trPr>
        <w:tc>
          <w:tcPr>
            <w:tcW w:w="903" w:type="pct"/>
            <w:gridSpan w:val="2"/>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成立时间</w:t>
            </w:r>
          </w:p>
        </w:tc>
        <w:tc>
          <w:tcPr>
            <w:tcW w:w="1155" w:type="pct"/>
            <w:gridSpan w:val="2"/>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c>
          <w:tcPr>
            <w:tcW w:w="427" w:type="pct"/>
            <w:gridSpan w:val="2"/>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电话</w:t>
            </w:r>
          </w:p>
        </w:tc>
        <w:tc>
          <w:tcPr>
            <w:tcW w:w="938" w:type="pct"/>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c>
          <w:tcPr>
            <w:tcW w:w="430" w:type="pct"/>
            <w:gridSpan w:val="2"/>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传真</w:t>
            </w:r>
          </w:p>
        </w:tc>
        <w:tc>
          <w:tcPr>
            <w:tcW w:w="1146" w:type="pct"/>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r>
      <w:tr w:rsidR="002D253B">
        <w:trPr>
          <w:trHeight w:val="555"/>
        </w:trPr>
        <w:tc>
          <w:tcPr>
            <w:tcW w:w="903" w:type="pct"/>
            <w:gridSpan w:val="2"/>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资质等级及证号</w:t>
            </w:r>
          </w:p>
        </w:tc>
        <w:tc>
          <w:tcPr>
            <w:tcW w:w="1582" w:type="pct"/>
            <w:gridSpan w:val="4"/>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c>
          <w:tcPr>
            <w:tcW w:w="938" w:type="pct"/>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营业执照编号/统一社会信用代码</w:t>
            </w:r>
          </w:p>
        </w:tc>
        <w:tc>
          <w:tcPr>
            <w:tcW w:w="1576" w:type="pct"/>
            <w:gridSpan w:val="3"/>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r>
      <w:tr w:rsidR="002D253B">
        <w:trPr>
          <w:trHeight w:val="872"/>
        </w:trPr>
        <w:tc>
          <w:tcPr>
            <w:tcW w:w="903" w:type="pct"/>
            <w:gridSpan w:val="2"/>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职工人数</w:t>
            </w:r>
          </w:p>
        </w:tc>
        <w:tc>
          <w:tcPr>
            <w:tcW w:w="4097" w:type="pct"/>
            <w:gridSpan w:val="8"/>
            <w:vAlign w:val="center"/>
          </w:tcPr>
          <w:p w:rsidR="002D253B" w:rsidRDefault="004751FC">
            <w:pPr>
              <w:widowControl/>
              <w:adjustRightInd w:val="0"/>
              <w:snapToGrid w:val="0"/>
              <w:spacing w:line="360" w:lineRule="auto"/>
              <w:rPr>
                <w:rFonts w:ascii="仿宋" w:eastAsia="仿宋" w:hAnsi="仿宋" w:cs="仿宋"/>
                <w:szCs w:val="21"/>
              </w:rPr>
            </w:pPr>
            <w:r>
              <w:rPr>
                <w:rFonts w:ascii="仿宋" w:eastAsia="仿宋" w:hAnsi="仿宋" w:cs="仿宋" w:hint="eastAsia"/>
                <w:szCs w:val="21"/>
              </w:rPr>
              <w:t>1、总人数：           管理人员：　　　技术人员：</w:t>
            </w:r>
          </w:p>
          <w:p w:rsidR="002D253B" w:rsidRDefault="004751FC">
            <w:pPr>
              <w:widowControl/>
              <w:adjustRightInd w:val="0"/>
              <w:snapToGrid w:val="0"/>
              <w:spacing w:line="360" w:lineRule="auto"/>
              <w:rPr>
                <w:rFonts w:ascii="仿宋" w:eastAsia="仿宋" w:hAnsi="仿宋" w:cs="仿宋"/>
                <w:szCs w:val="21"/>
              </w:rPr>
            </w:pPr>
            <w:r>
              <w:rPr>
                <w:rFonts w:ascii="仿宋" w:eastAsia="仿宋" w:hAnsi="仿宋" w:cs="仿宋" w:hint="eastAsia"/>
                <w:szCs w:val="21"/>
              </w:rPr>
              <w:t>2、高级工程师人数：　 工程师人数：　　助理工程师人数</w:t>
            </w:r>
          </w:p>
        </w:tc>
      </w:tr>
      <w:tr w:rsidR="002D253B">
        <w:tblPrEx>
          <w:jc w:val="center"/>
        </w:tblPrEx>
        <w:trPr>
          <w:trHeight w:val="510"/>
          <w:tblHeader/>
          <w:jc w:val="center"/>
        </w:trPr>
        <w:tc>
          <w:tcPr>
            <w:tcW w:w="1678" w:type="pct"/>
            <w:gridSpan w:val="3"/>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经营范围</w:t>
            </w:r>
          </w:p>
        </w:tc>
        <w:tc>
          <w:tcPr>
            <w:tcW w:w="3322" w:type="pct"/>
            <w:gridSpan w:val="7"/>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r>
      <w:tr w:rsidR="002D253B">
        <w:tblPrEx>
          <w:jc w:val="center"/>
        </w:tblPrEx>
        <w:trPr>
          <w:trHeight w:val="510"/>
          <w:tblHeader/>
          <w:jc w:val="center"/>
        </w:trPr>
        <w:tc>
          <w:tcPr>
            <w:tcW w:w="1678" w:type="pct"/>
            <w:gridSpan w:val="3"/>
            <w:vAlign w:val="center"/>
          </w:tcPr>
          <w:p w:rsidR="002D253B" w:rsidRDefault="004751FC">
            <w:pPr>
              <w:pStyle w:val="ad"/>
              <w:adjustRightInd w:val="0"/>
              <w:snapToGrid w:val="0"/>
              <w:spacing w:line="360" w:lineRule="auto"/>
              <w:jc w:val="center"/>
              <w:rPr>
                <w:rFonts w:ascii="仿宋" w:eastAsia="仿宋" w:hAnsi="仿宋" w:cs="仿宋"/>
                <w:szCs w:val="21"/>
                <w:lang w:val="en-US"/>
              </w:rPr>
            </w:pPr>
            <w:r>
              <w:rPr>
                <w:rFonts w:ascii="仿宋" w:eastAsia="仿宋" w:hAnsi="仿宋" w:cs="仿宋" w:hint="eastAsia"/>
                <w:szCs w:val="21"/>
                <w:lang w:val="en-US"/>
              </w:rPr>
              <w:t>质量体系认证情况</w:t>
            </w:r>
          </w:p>
        </w:tc>
        <w:tc>
          <w:tcPr>
            <w:tcW w:w="3322" w:type="pct"/>
            <w:gridSpan w:val="7"/>
            <w:vAlign w:val="center"/>
          </w:tcPr>
          <w:p w:rsidR="002D253B" w:rsidRDefault="002D253B">
            <w:pPr>
              <w:pStyle w:val="ad"/>
              <w:adjustRightInd w:val="0"/>
              <w:snapToGrid w:val="0"/>
              <w:spacing w:line="360" w:lineRule="auto"/>
              <w:jc w:val="center"/>
              <w:rPr>
                <w:rFonts w:ascii="仿宋" w:eastAsia="仿宋" w:hAnsi="仿宋" w:cs="仿宋"/>
                <w:szCs w:val="21"/>
                <w:lang w:val="en-US"/>
              </w:rPr>
            </w:pPr>
          </w:p>
        </w:tc>
      </w:tr>
      <w:tr w:rsidR="002D253B">
        <w:tblPrEx>
          <w:jc w:val="center"/>
        </w:tblPrEx>
        <w:trPr>
          <w:trHeight w:val="447"/>
          <w:jc w:val="center"/>
        </w:trPr>
        <w:tc>
          <w:tcPr>
            <w:tcW w:w="5000" w:type="pct"/>
            <w:gridSpan w:val="10"/>
          </w:tcPr>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近三年每年承担的合同收入（人民币万元）：</w:t>
            </w:r>
          </w:p>
        </w:tc>
      </w:tr>
      <w:tr w:rsidR="002D253B">
        <w:tblPrEx>
          <w:jc w:val="center"/>
        </w:tblPrEx>
        <w:trPr>
          <w:trHeight w:val="581"/>
          <w:jc w:val="center"/>
        </w:trPr>
        <w:tc>
          <w:tcPr>
            <w:tcW w:w="782" w:type="pct"/>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年  份</w:t>
            </w:r>
          </w:p>
        </w:tc>
        <w:tc>
          <w:tcPr>
            <w:tcW w:w="1342" w:type="pct"/>
            <w:gridSpan w:val="4"/>
            <w:vAlign w:val="center"/>
          </w:tcPr>
          <w:p w:rsidR="002D253B" w:rsidRDefault="002D253B">
            <w:pPr>
              <w:adjustRightInd w:val="0"/>
              <w:snapToGrid w:val="0"/>
              <w:spacing w:line="360" w:lineRule="auto"/>
              <w:jc w:val="center"/>
              <w:rPr>
                <w:rFonts w:ascii="仿宋" w:eastAsia="仿宋" w:hAnsi="仿宋" w:cs="仿宋"/>
                <w:color w:val="000000"/>
                <w:szCs w:val="21"/>
              </w:rPr>
            </w:pPr>
          </w:p>
        </w:tc>
        <w:tc>
          <w:tcPr>
            <w:tcW w:w="1400" w:type="pct"/>
            <w:gridSpan w:val="3"/>
            <w:vAlign w:val="center"/>
          </w:tcPr>
          <w:p w:rsidR="002D253B" w:rsidRDefault="002D253B">
            <w:pPr>
              <w:adjustRightInd w:val="0"/>
              <w:snapToGrid w:val="0"/>
              <w:spacing w:line="360" w:lineRule="auto"/>
              <w:jc w:val="center"/>
              <w:rPr>
                <w:rFonts w:ascii="仿宋" w:eastAsia="仿宋" w:hAnsi="仿宋" w:cs="仿宋"/>
                <w:color w:val="000000"/>
                <w:szCs w:val="21"/>
              </w:rPr>
            </w:pPr>
          </w:p>
        </w:tc>
        <w:tc>
          <w:tcPr>
            <w:tcW w:w="1476" w:type="pct"/>
            <w:gridSpan w:val="2"/>
            <w:vAlign w:val="center"/>
          </w:tcPr>
          <w:p w:rsidR="002D253B" w:rsidRDefault="002D253B">
            <w:pPr>
              <w:adjustRightInd w:val="0"/>
              <w:snapToGrid w:val="0"/>
              <w:spacing w:line="360" w:lineRule="auto"/>
              <w:jc w:val="center"/>
              <w:rPr>
                <w:rFonts w:ascii="仿宋" w:eastAsia="仿宋" w:hAnsi="仿宋" w:cs="仿宋"/>
                <w:color w:val="000000"/>
                <w:szCs w:val="21"/>
              </w:rPr>
            </w:pPr>
          </w:p>
        </w:tc>
      </w:tr>
      <w:tr w:rsidR="002D253B">
        <w:tblPrEx>
          <w:jc w:val="center"/>
        </w:tblPrEx>
        <w:trPr>
          <w:trHeight w:val="576"/>
          <w:jc w:val="center"/>
        </w:trPr>
        <w:tc>
          <w:tcPr>
            <w:tcW w:w="782" w:type="pct"/>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国  内</w:t>
            </w:r>
          </w:p>
        </w:tc>
        <w:tc>
          <w:tcPr>
            <w:tcW w:w="1342" w:type="pct"/>
            <w:gridSpan w:val="4"/>
            <w:vAlign w:val="center"/>
          </w:tcPr>
          <w:p w:rsidR="002D253B" w:rsidRDefault="002D253B">
            <w:pPr>
              <w:adjustRightInd w:val="0"/>
              <w:snapToGrid w:val="0"/>
              <w:spacing w:line="360" w:lineRule="auto"/>
              <w:jc w:val="center"/>
              <w:rPr>
                <w:rFonts w:ascii="仿宋" w:eastAsia="仿宋" w:hAnsi="仿宋" w:cs="仿宋"/>
                <w:szCs w:val="21"/>
              </w:rPr>
            </w:pPr>
          </w:p>
        </w:tc>
        <w:tc>
          <w:tcPr>
            <w:tcW w:w="1400" w:type="pct"/>
            <w:gridSpan w:val="3"/>
            <w:vAlign w:val="center"/>
          </w:tcPr>
          <w:p w:rsidR="002D253B" w:rsidRDefault="002D253B">
            <w:pPr>
              <w:adjustRightInd w:val="0"/>
              <w:snapToGrid w:val="0"/>
              <w:spacing w:line="360" w:lineRule="auto"/>
              <w:jc w:val="center"/>
              <w:rPr>
                <w:rFonts w:ascii="仿宋" w:eastAsia="仿宋" w:hAnsi="仿宋" w:cs="仿宋"/>
                <w:szCs w:val="21"/>
              </w:rPr>
            </w:pPr>
          </w:p>
        </w:tc>
        <w:tc>
          <w:tcPr>
            <w:tcW w:w="1476" w:type="pct"/>
            <w:gridSpan w:val="2"/>
            <w:vAlign w:val="center"/>
          </w:tcPr>
          <w:p w:rsidR="002D253B" w:rsidRDefault="002D253B">
            <w:pPr>
              <w:adjustRightInd w:val="0"/>
              <w:snapToGrid w:val="0"/>
              <w:spacing w:line="360" w:lineRule="auto"/>
              <w:jc w:val="center"/>
              <w:rPr>
                <w:rFonts w:ascii="仿宋" w:eastAsia="仿宋" w:hAnsi="仿宋" w:cs="仿宋"/>
                <w:szCs w:val="21"/>
              </w:rPr>
            </w:pPr>
          </w:p>
        </w:tc>
      </w:tr>
      <w:tr w:rsidR="002D253B">
        <w:tblPrEx>
          <w:jc w:val="center"/>
        </w:tblPrEx>
        <w:trPr>
          <w:trHeight w:val="598"/>
          <w:jc w:val="center"/>
        </w:trPr>
        <w:tc>
          <w:tcPr>
            <w:tcW w:w="782" w:type="pct"/>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国  外</w:t>
            </w:r>
          </w:p>
        </w:tc>
        <w:tc>
          <w:tcPr>
            <w:tcW w:w="1342" w:type="pct"/>
            <w:gridSpan w:val="4"/>
            <w:vAlign w:val="center"/>
          </w:tcPr>
          <w:p w:rsidR="002D253B" w:rsidRDefault="002D253B">
            <w:pPr>
              <w:adjustRightInd w:val="0"/>
              <w:snapToGrid w:val="0"/>
              <w:spacing w:line="360" w:lineRule="auto"/>
              <w:jc w:val="center"/>
              <w:rPr>
                <w:rFonts w:ascii="仿宋" w:eastAsia="仿宋" w:hAnsi="仿宋" w:cs="仿宋"/>
                <w:szCs w:val="21"/>
              </w:rPr>
            </w:pPr>
          </w:p>
        </w:tc>
        <w:tc>
          <w:tcPr>
            <w:tcW w:w="1400" w:type="pct"/>
            <w:gridSpan w:val="3"/>
            <w:vAlign w:val="center"/>
          </w:tcPr>
          <w:p w:rsidR="002D253B" w:rsidRDefault="002D253B">
            <w:pPr>
              <w:adjustRightInd w:val="0"/>
              <w:snapToGrid w:val="0"/>
              <w:spacing w:line="360" w:lineRule="auto"/>
              <w:jc w:val="center"/>
              <w:rPr>
                <w:rFonts w:ascii="仿宋" w:eastAsia="仿宋" w:hAnsi="仿宋" w:cs="仿宋"/>
                <w:szCs w:val="21"/>
              </w:rPr>
            </w:pPr>
          </w:p>
        </w:tc>
        <w:tc>
          <w:tcPr>
            <w:tcW w:w="1476" w:type="pct"/>
            <w:gridSpan w:val="2"/>
            <w:vAlign w:val="center"/>
          </w:tcPr>
          <w:p w:rsidR="002D253B" w:rsidRDefault="002D253B">
            <w:pPr>
              <w:adjustRightInd w:val="0"/>
              <w:snapToGrid w:val="0"/>
              <w:spacing w:line="360" w:lineRule="auto"/>
              <w:jc w:val="center"/>
              <w:rPr>
                <w:rFonts w:ascii="仿宋" w:eastAsia="仿宋" w:hAnsi="仿宋" w:cs="仿宋"/>
                <w:szCs w:val="21"/>
              </w:rPr>
            </w:pPr>
          </w:p>
        </w:tc>
      </w:tr>
      <w:tr w:rsidR="002D253B">
        <w:tblPrEx>
          <w:jc w:val="center"/>
        </w:tblPrEx>
        <w:trPr>
          <w:trHeight w:val="2398"/>
          <w:jc w:val="center"/>
        </w:trPr>
        <w:tc>
          <w:tcPr>
            <w:tcW w:w="5000" w:type="pct"/>
            <w:gridSpan w:val="10"/>
          </w:tcPr>
          <w:p w:rsidR="002D253B" w:rsidRDefault="004751FC">
            <w:pPr>
              <w:pStyle w:val="ad"/>
              <w:adjustRightInd w:val="0"/>
              <w:snapToGrid w:val="0"/>
              <w:spacing w:line="360" w:lineRule="auto"/>
              <w:rPr>
                <w:rFonts w:ascii="仿宋" w:eastAsia="仿宋" w:hAnsi="仿宋" w:cs="仿宋"/>
                <w:szCs w:val="21"/>
                <w:lang w:val="en-US"/>
              </w:rPr>
            </w:pPr>
            <w:r>
              <w:rPr>
                <w:rFonts w:ascii="仿宋" w:eastAsia="仿宋" w:hAnsi="仿宋" w:cs="仿宋" w:hint="eastAsia"/>
                <w:szCs w:val="21"/>
                <w:lang w:val="en-US"/>
              </w:rPr>
              <w:t>单位简介（包括组织机构、资质情况、业绩情况等）</w:t>
            </w:r>
          </w:p>
        </w:tc>
      </w:tr>
    </w:tbl>
    <w:p w:rsidR="002D253B" w:rsidRDefault="004751FC">
      <w:pPr>
        <w:widowControl/>
        <w:spacing w:line="360" w:lineRule="auto"/>
        <w:jc w:val="left"/>
        <w:rPr>
          <w:rFonts w:ascii="仿宋" w:eastAsia="仿宋" w:hAnsi="仿宋" w:cs="仿宋"/>
          <w:szCs w:val="21"/>
        </w:rPr>
      </w:pPr>
      <w:r>
        <w:rPr>
          <w:rFonts w:ascii="仿宋" w:eastAsia="仿宋" w:hAnsi="仿宋" w:cs="仿宋" w:hint="eastAsia"/>
          <w:szCs w:val="21"/>
        </w:rPr>
        <w:t>注： 本表后应附</w:t>
      </w:r>
    </w:p>
    <w:p w:rsidR="002D253B" w:rsidRDefault="004751FC">
      <w:pPr>
        <w:widowControl/>
        <w:spacing w:line="360" w:lineRule="auto"/>
        <w:jc w:val="left"/>
        <w:rPr>
          <w:rFonts w:ascii="仿宋" w:eastAsia="仿宋" w:hAnsi="仿宋" w:cs="仿宋"/>
          <w:szCs w:val="21"/>
        </w:rPr>
      </w:pPr>
      <w:r>
        <w:rPr>
          <w:rFonts w:ascii="仿宋" w:eastAsia="仿宋" w:hAnsi="仿宋" w:cs="仿宋" w:hint="eastAsia"/>
          <w:szCs w:val="21"/>
        </w:rPr>
        <w:t xml:space="preserve">　　１、附企业法人营业执照副本复印件</w:t>
      </w:r>
    </w:p>
    <w:p w:rsidR="002D253B" w:rsidRDefault="004751FC">
      <w:pPr>
        <w:widowControl/>
        <w:spacing w:line="360" w:lineRule="auto"/>
        <w:jc w:val="left"/>
        <w:rPr>
          <w:rFonts w:ascii="仿宋" w:eastAsia="仿宋" w:hAnsi="仿宋" w:cs="仿宋"/>
          <w:szCs w:val="21"/>
        </w:rPr>
      </w:pPr>
      <w:r>
        <w:rPr>
          <w:rFonts w:ascii="仿宋" w:eastAsia="仿宋" w:hAnsi="仿宋" w:cs="仿宋" w:hint="eastAsia"/>
          <w:szCs w:val="21"/>
        </w:rPr>
        <w:t xml:space="preserve">　　２、资质证书（如有）</w:t>
      </w:r>
    </w:p>
    <w:p w:rsidR="002D253B" w:rsidRDefault="004751FC">
      <w:pPr>
        <w:widowControl/>
        <w:adjustRightInd w:val="0"/>
        <w:snapToGrid w:val="0"/>
        <w:spacing w:line="360" w:lineRule="auto"/>
        <w:jc w:val="left"/>
        <w:rPr>
          <w:rFonts w:ascii="仿宋" w:eastAsia="仿宋" w:hAnsi="仿宋" w:cs="仿宋"/>
          <w:szCs w:val="21"/>
        </w:rPr>
      </w:pPr>
      <w:r>
        <w:rPr>
          <w:rFonts w:ascii="仿宋" w:eastAsia="仿宋" w:hAnsi="仿宋" w:cs="仿宋" w:hint="eastAsia"/>
          <w:szCs w:val="21"/>
          <w:lang w:bidi="he-IL"/>
        </w:rPr>
        <w:br w:type="page"/>
      </w:r>
      <w:bookmarkEnd w:id="85"/>
      <w:bookmarkEnd w:id="86"/>
      <w:bookmarkEnd w:id="87"/>
      <w:bookmarkEnd w:id="89"/>
    </w:p>
    <w:p w:rsidR="002D253B" w:rsidRDefault="004751FC">
      <w:pPr>
        <w:pStyle w:val="3"/>
        <w:adjustRightInd w:val="0"/>
        <w:snapToGrid w:val="0"/>
        <w:spacing w:before="0" w:after="0" w:line="360" w:lineRule="auto"/>
        <w:rPr>
          <w:rFonts w:ascii="仿宋" w:eastAsia="仿宋" w:hAnsi="仿宋" w:cs="仿宋"/>
          <w:szCs w:val="21"/>
        </w:rPr>
      </w:pPr>
      <w:bookmarkStart w:id="90" w:name="_Toc5909"/>
      <w:bookmarkStart w:id="91" w:name="_Toc453162723"/>
      <w:bookmarkStart w:id="92" w:name="_Toc453079663"/>
      <w:bookmarkStart w:id="93" w:name="_Toc453162636"/>
      <w:r>
        <w:rPr>
          <w:rFonts w:ascii="仿宋" w:eastAsia="仿宋" w:hAnsi="仿宋" w:cs="仿宋" w:hint="eastAsia"/>
          <w:szCs w:val="21"/>
        </w:rPr>
        <w:lastRenderedPageBreak/>
        <w:t>（</w:t>
      </w:r>
      <w:r>
        <w:rPr>
          <w:rFonts w:ascii="仿宋" w:eastAsia="仿宋" w:hAnsi="仿宋" w:cs="仿宋" w:hint="eastAsia"/>
          <w:szCs w:val="21"/>
          <w:lang w:val="en-US"/>
        </w:rPr>
        <w:t>七</w:t>
      </w:r>
      <w:r>
        <w:rPr>
          <w:rFonts w:ascii="仿宋" w:eastAsia="仿宋" w:hAnsi="仿宋" w:cs="仿宋" w:hint="eastAsia"/>
          <w:szCs w:val="21"/>
        </w:rPr>
        <w:t>）响应人同类项目实施情况一览表</w:t>
      </w:r>
      <w:bookmarkEnd w:id="90"/>
    </w:p>
    <w:p w:rsidR="002D253B" w:rsidRDefault="002D253B">
      <w:pPr>
        <w:rPr>
          <w:rFonts w:ascii="仿宋" w:eastAsia="仿宋" w:hAnsi="仿宋" w:cs="仿宋"/>
          <w:b/>
          <w:bCs/>
        </w:rPr>
      </w:pPr>
    </w:p>
    <w:p w:rsidR="002D253B" w:rsidRDefault="004751FC">
      <w:pPr>
        <w:adjustRightInd w:val="0"/>
        <w:snapToGrid w:val="0"/>
        <w:spacing w:line="360" w:lineRule="auto"/>
        <w:jc w:val="center"/>
        <w:rPr>
          <w:rFonts w:ascii="仿宋" w:eastAsia="仿宋" w:hAnsi="仿宋" w:cs="仿宋"/>
          <w:b/>
          <w:bCs/>
        </w:rPr>
      </w:pPr>
      <w:r>
        <w:rPr>
          <w:rFonts w:ascii="仿宋" w:eastAsia="仿宋" w:hAnsi="仿宋" w:cs="仿宋" w:hint="eastAsia"/>
          <w:b/>
          <w:szCs w:val="21"/>
        </w:rPr>
        <w:t>同类项目实施情况一览表</w:t>
      </w:r>
    </w:p>
    <w:tbl>
      <w:tblPr>
        <w:tblpPr w:leftFromText="180" w:rightFromText="180" w:vertAnchor="text" w:tblpY="1"/>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54"/>
        <w:gridCol w:w="1427"/>
        <w:gridCol w:w="943"/>
        <w:gridCol w:w="1524"/>
        <w:gridCol w:w="1801"/>
        <w:gridCol w:w="1801"/>
      </w:tblGrid>
      <w:tr w:rsidR="002D253B">
        <w:trPr>
          <w:cantSplit/>
          <w:trHeight w:val="567"/>
        </w:trPr>
        <w:tc>
          <w:tcPr>
            <w:tcW w:w="286"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序号</w:t>
            </w:r>
          </w:p>
        </w:tc>
        <w:tc>
          <w:tcPr>
            <w:tcW w:w="675"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项目名称</w:t>
            </w:r>
          </w:p>
        </w:tc>
        <w:tc>
          <w:tcPr>
            <w:tcW w:w="768"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项目内容</w:t>
            </w:r>
          </w:p>
        </w:tc>
        <w:tc>
          <w:tcPr>
            <w:tcW w:w="508"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中标价</w:t>
            </w:r>
          </w:p>
        </w:tc>
        <w:tc>
          <w:tcPr>
            <w:tcW w:w="821"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合同签订日期</w:t>
            </w:r>
          </w:p>
        </w:tc>
        <w:tc>
          <w:tcPr>
            <w:tcW w:w="970"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项目负责人</w:t>
            </w:r>
          </w:p>
        </w:tc>
        <w:tc>
          <w:tcPr>
            <w:tcW w:w="970"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委托单位名称</w:t>
            </w: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r w:rsidR="002D253B">
        <w:trPr>
          <w:cantSplit/>
          <w:trHeight w:val="567"/>
        </w:trPr>
        <w:tc>
          <w:tcPr>
            <w:tcW w:w="286" w:type="pct"/>
            <w:vAlign w:val="center"/>
          </w:tcPr>
          <w:p w:rsidR="002D253B" w:rsidRDefault="002D253B">
            <w:pPr>
              <w:rPr>
                <w:rFonts w:ascii="仿宋" w:eastAsia="仿宋" w:hAnsi="仿宋" w:cs="仿宋"/>
                <w:bCs/>
              </w:rPr>
            </w:pPr>
          </w:p>
        </w:tc>
        <w:tc>
          <w:tcPr>
            <w:tcW w:w="675" w:type="pct"/>
            <w:vAlign w:val="center"/>
          </w:tcPr>
          <w:p w:rsidR="002D253B" w:rsidRDefault="002D253B">
            <w:pPr>
              <w:rPr>
                <w:rFonts w:ascii="仿宋" w:eastAsia="仿宋" w:hAnsi="仿宋" w:cs="仿宋"/>
                <w:bCs/>
              </w:rPr>
            </w:pPr>
          </w:p>
        </w:tc>
        <w:tc>
          <w:tcPr>
            <w:tcW w:w="768" w:type="pct"/>
            <w:vAlign w:val="center"/>
          </w:tcPr>
          <w:p w:rsidR="002D253B" w:rsidRDefault="002D253B">
            <w:pPr>
              <w:rPr>
                <w:rFonts w:ascii="仿宋" w:eastAsia="仿宋" w:hAnsi="仿宋" w:cs="仿宋"/>
                <w:bCs/>
              </w:rPr>
            </w:pPr>
          </w:p>
        </w:tc>
        <w:tc>
          <w:tcPr>
            <w:tcW w:w="508" w:type="pct"/>
            <w:vAlign w:val="center"/>
          </w:tcPr>
          <w:p w:rsidR="002D253B" w:rsidRDefault="002D253B">
            <w:pPr>
              <w:rPr>
                <w:rFonts w:ascii="仿宋" w:eastAsia="仿宋" w:hAnsi="仿宋" w:cs="仿宋"/>
                <w:bCs/>
              </w:rPr>
            </w:pPr>
          </w:p>
        </w:tc>
        <w:tc>
          <w:tcPr>
            <w:tcW w:w="821"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c>
          <w:tcPr>
            <w:tcW w:w="970" w:type="pct"/>
            <w:vAlign w:val="center"/>
          </w:tcPr>
          <w:p w:rsidR="002D253B" w:rsidRDefault="002D253B">
            <w:pPr>
              <w:rPr>
                <w:rFonts w:ascii="仿宋" w:eastAsia="仿宋" w:hAnsi="仿宋" w:cs="仿宋"/>
                <w:bCs/>
              </w:rPr>
            </w:pPr>
          </w:p>
        </w:tc>
      </w:tr>
    </w:tbl>
    <w:p w:rsidR="002D253B" w:rsidRDefault="004751FC">
      <w:pPr>
        <w:rPr>
          <w:rFonts w:ascii="仿宋" w:eastAsia="仿宋" w:hAnsi="仿宋" w:cs="仿宋"/>
        </w:rPr>
      </w:pPr>
      <w:r>
        <w:rPr>
          <w:rFonts w:ascii="仿宋" w:eastAsia="仿宋" w:hAnsi="仿宋" w:cs="仿宋" w:hint="eastAsia"/>
          <w:szCs w:val="21"/>
        </w:rPr>
        <w:t>备注：响应人应按完成时间顺序，将同类项目业绩的合同扫描件附于本表之后。其中同类项目以本询价文件评分办法中关于业绩评分要求为准。</w:t>
      </w:r>
    </w:p>
    <w:p w:rsidR="002D253B" w:rsidRDefault="002D253B">
      <w:pPr>
        <w:rPr>
          <w:rFonts w:ascii="仿宋" w:eastAsia="仿宋" w:hAnsi="仿宋" w:cs="仿宋"/>
        </w:rPr>
      </w:pPr>
    </w:p>
    <w:p w:rsidR="002D253B" w:rsidRDefault="002D253B">
      <w:pPr>
        <w:rPr>
          <w:rFonts w:ascii="仿宋" w:eastAsia="仿宋" w:hAnsi="仿宋" w:cs="仿宋"/>
        </w:rPr>
      </w:pPr>
    </w:p>
    <w:p w:rsidR="002D253B" w:rsidRDefault="002D253B">
      <w:pPr>
        <w:rPr>
          <w:rFonts w:ascii="仿宋" w:eastAsia="仿宋" w:hAnsi="仿宋" w:cs="仿宋"/>
        </w:rPr>
      </w:pP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响应人：</w:t>
      </w:r>
      <w:r>
        <w:rPr>
          <w:rFonts w:ascii="仿宋" w:eastAsia="仿宋" w:hAnsi="仿宋" w:cs="仿宋" w:hint="eastAsia"/>
          <w:szCs w:val="21"/>
          <w:u w:val="single"/>
        </w:rPr>
        <w:t xml:space="preserve">             </w:t>
      </w:r>
      <w:r>
        <w:rPr>
          <w:rFonts w:ascii="仿宋" w:eastAsia="仿宋" w:hAnsi="仿宋" w:cs="仿宋" w:hint="eastAsia"/>
          <w:szCs w:val="21"/>
        </w:rPr>
        <w:t>（盖章）</w:t>
      </w: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年    月    日</w:t>
      </w:r>
    </w:p>
    <w:p w:rsidR="002D253B" w:rsidRDefault="002D253B">
      <w:pPr>
        <w:spacing w:line="420" w:lineRule="auto"/>
        <w:ind w:firstLineChars="3240" w:firstLine="6804"/>
        <w:rPr>
          <w:rFonts w:ascii="仿宋" w:eastAsia="仿宋" w:hAnsi="仿宋" w:cs="仿宋"/>
          <w:szCs w:val="21"/>
        </w:rPr>
        <w:sectPr w:rsidR="002D253B">
          <w:pgSz w:w="11906" w:h="16838"/>
          <w:pgMar w:top="1418" w:right="1418" w:bottom="1418" w:left="1418" w:header="851" w:footer="992" w:gutter="0"/>
          <w:cols w:space="720"/>
          <w:titlePg/>
          <w:docGrid w:linePitch="312"/>
        </w:sectPr>
      </w:pPr>
    </w:p>
    <w:p w:rsidR="002D253B" w:rsidRDefault="004751FC">
      <w:pPr>
        <w:pStyle w:val="3"/>
        <w:adjustRightInd w:val="0"/>
        <w:snapToGrid w:val="0"/>
        <w:spacing w:before="0" w:after="0" w:line="360" w:lineRule="auto"/>
        <w:rPr>
          <w:rFonts w:ascii="仿宋" w:eastAsia="仿宋" w:hAnsi="仿宋" w:cs="仿宋"/>
          <w:szCs w:val="21"/>
        </w:rPr>
      </w:pPr>
      <w:bookmarkStart w:id="94" w:name="_Toc3112"/>
      <w:r>
        <w:rPr>
          <w:rFonts w:ascii="仿宋" w:eastAsia="仿宋" w:hAnsi="仿宋" w:cs="仿宋" w:hint="eastAsia"/>
          <w:szCs w:val="21"/>
        </w:rPr>
        <w:lastRenderedPageBreak/>
        <w:t>（</w:t>
      </w:r>
      <w:r>
        <w:rPr>
          <w:rFonts w:ascii="仿宋" w:eastAsia="仿宋" w:hAnsi="仿宋" w:cs="仿宋" w:hint="eastAsia"/>
          <w:szCs w:val="21"/>
          <w:lang w:val="en-US"/>
        </w:rPr>
        <w:t>八</w:t>
      </w:r>
      <w:r>
        <w:rPr>
          <w:rFonts w:ascii="仿宋" w:eastAsia="仿宋" w:hAnsi="仿宋" w:cs="仿宋" w:hint="eastAsia"/>
          <w:szCs w:val="21"/>
        </w:rPr>
        <w:t>）项目负责人及项目团队资料</w:t>
      </w:r>
      <w:bookmarkEnd w:id="94"/>
    </w:p>
    <w:p w:rsidR="002D253B" w:rsidRDefault="002D253B">
      <w:pPr>
        <w:adjustRightInd w:val="0"/>
        <w:snapToGrid w:val="0"/>
        <w:spacing w:line="360" w:lineRule="auto"/>
        <w:jc w:val="center"/>
        <w:rPr>
          <w:rFonts w:ascii="仿宋" w:eastAsia="仿宋" w:hAnsi="仿宋" w:cs="仿宋"/>
          <w:b/>
          <w:szCs w:val="21"/>
        </w:rPr>
      </w:pPr>
    </w:p>
    <w:p w:rsidR="002D253B" w:rsidRDefault="004751FC">
      <w:pPr>
        <w:adjustRightInd w:val="0"/>
        <w:snapToGrid w:val="0"/>
        <w:spacing w:line="360" w:lineRule="auto"/>
        <w:jc w:val="center"/>
        <w:rPr>
          <w:rFonts w:ascii="仿宋" w:eastAsia="仿宋" w:hAnsi="仿宋" w:cs="仿宋"/>
        </w:rPr>
      </w:pPr>
      <w:r>
        <w:rPr>
          <w:rFonts w:ascii="仿宋" w:eastAsia="仿宋" w:hAnsi="仿宋" w:cs="仿宋" w:hint="eastAsia"/>
          <w:b/>
          <w:szCs w:val="21"/>
        </w:rPr>
        <w:t>项目</w:t>
      </w:r>
      <w:r>
        <w:rPr>
          <w:rFonts w:ascii="仿宋" w:eastAsia="仿宋" w:hAnsi="仿宋" w:cs="仿宋" w:hint="eastAsia"/>
          <w:b/>
          <w:bCs/>
          <w:szCs w:val="21"/>
        </w:rPr>
        <w:t>负责人及项目团队</w:t>
      </w:r>
      <w:r>
        <w:rPr>
          <w:rFonts w:ascii="仿宋" w:eastAsia="仿宋" w:hAnsi="仿宋" w:cs="仿宋" w:hint="eastAsia"/>
          <w:b/>
          <w:szCs w:val="21"/>
        </w:rPr>
        <w:t>情况一览表</w:t>
      </w:r>
    </w:p>
    <w:tbl>
      <w:tblPr>
        <w:tblpPr w:leftFromText="180" w:rightFromText="180" w:vertAnchor="text" w:tblpY="1"/>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47"/>
        <w:gridCol w:w="2004"/>
        <w:gridCol w:w="2004"/>
        <w:gridCol w:w="2004"/>
        <w:gridCol w:w="2003"/>
      </w:tblGrid>
      <w:tr w:rsidR="002D253B">
        <w:trPr>
          <w:cantSplit/>
          <w:trHeight w:val="567"/>
        </w:trPr>
        <w:tc>
          <w:tcPr>
            <w:tcW w:w="280"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序号</w:t>
            </w:r>
          </w:p>
        </w:tc>
        <w:tc>
          <w:tcPr>
            <w:tcW w:w="402"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姓名</w:t>
            </w:r>
          </w:p>
        </w:tc>
        <w:tc>
          <w:tcPr>
            <w:tcW w:w="1079"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身份证号</w:t>
            </w:r>
          </w:p>
        </w:tc>
        <w:tc>
          <w:tcPr>
            <w:tcW w:w="1079"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资格证书名称</w:t>
            </w:r>
          </w:p>
        </w:tc>
        <w:tc>
          <w:tcPr>
            <w:tcW w:w="1079"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资格证书编码</w:t>
            </w:r>
          </w:p>
        </w:tc>
        <w:tc>
          <w:tcPr>
            <w:tcW w:w="1079"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备注</w:t>
            </w: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r w:rsidR="002D253B">
        <w:trPr>
          <w:cantSplit/>
          <w:trHeight w:val="567"/>
        </w:trPr>
        <w:tc>
          <w:tcPr>
            <w:tcW w:w="280" w:type="pct"/>
            <w:vAlign w:val="center"/>
          </w:tcPr>
          <w:p w:rsidR="002D253B" w:rsidRDefault="002D253B">
            <w:pPr>
              <w:jc w:val="center"/>
              <w:rPr>
                <w:rFonts w:ascii="仿宋" w:eastAsia="仿宋" w:hAnsi="仿宋" w:cs="仿宋"/>
                <w:bCs/>
                <w:sz w:val="18"/>
                <w:szCs w:val="18"/>
              </w:rPr>
            </w:pPr>
          </w:p>
        </w:tc>
        <w:tc>
          <w:tcPr>
            <w:tcW w:w="402"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c>
          <w:tcPr>
            <w:tcW w:w="1079" w:type="pct"/>
            <w:vAlign w:val="center"/>
          </w:tcPr>
          <w:p w:rsidR="002D253B" w:rsidRDefault="002D253B">
            <w:pPr>
              <w:jc w:val="center"/>
              <w:rPr>
                <w:rFonts w:ascii="仿宋" w:eastAsia="仿宋" w:hAnsi="仿宋" w:cs="仿宋"/>
                <w:bCs/>
                <w:sz w:val="18"/>
                <w:szCs w:val="18"/>
              </w:rPr>
            </w:pPr>
          </w:p>
        </w:tc>
      </w:tr>
    </w:tbl>
    <w:p w:rsidR="002D253B" w:rsidRDefault="002D253B">
      <w:pPr>
        <w:rPr>
          <w:rFonts w:ascii="仿宋" w:eastAsia="仿宋" w:hAnsi="仿宋" w:cs="仿宋"/>
          <w:szCs w:val="21"/>
        </w:rPr>
      </w:pPr>
    </w:p>
    <w:p w:rsidR="002D253B" w:rsidRDefault="004751FC">
      <w:pPr>
        <w:rPr>
          <w:rFonts w:ascii="仿宋" w:eastAsia="仿宋" w:hAnsi="仿宋" w:cs="仿宋"/>
          <w:szCs w:val="21"/>
        </w:rPr>
      </w:pPr>
      <w:r>
        <w:rPr>
          <w:rFonts w:ascii="仿宋" w:eastAsia="仿宋" w:hAnsi="仿宋" w:cs="仿宋" w:hint="eastAsia"/>
          <w:szCs w:val="21"/>
        </w:rPr>
        <w:t>备注：</w:t>
      </w:r>
    </w:p>
    <w:p w:rsidR="002D253B" w:rsidRDefault="004751FC">
      <w:pPr>
        <w:ind w:firstLineChars="200" w:firstLine="420"/>
        <w:rPr>
          <w:rFonts w:ascii="仿宋" w:eastAsia="仿宋" w:hAnsi="仿宋" w:cs="仿宋"/>
          <w:szCs w:val="21"/>
        </w:rPr>
      </w:pPr>
      <w:r>
        <w:rPr>
          <w:rFonts w:ascii="仿宋" w:eastAsia="仿宋" w:hAnsi="仿宋" w:cs="仿宋" w:hint="eastAsia"/>
          <w:szCs w:val="21"/>
        </w:rPr>
        <w:t>1、响应人应将上述人员的有关证书等材料附于本表之后，所填写的内容必须真实、可靠，如有虚假，一经查实将导致其响应无效。</w:t>
      </w:r>
    </w:p>
    <w:p w:rsidR="002D253B" w:rsidRDefault="002D253B">
      <w:pPr>
        <w:ind w:firstLineChars="200" w:firstLine="420"/>
        <w:rPr>
          <w:rFonts w:ascii="仿宋" w:eastAsia="仿宋" w:hAnsi="仿宋" w:cs="仿宋"/>
          <w:szCs w:val="21"/>
        </w:rPr>
      </w:pPr>
    </w:p>
    <w:p w:rsidR="002D253B" w:rsidRDefault="002D253B">
      <w:pPr>
        <w:ind w:firstLineChars="200" w:firstLine="420"/>
        <w:rPr>
          <w:rFonts w:ascii="仿宋" w:eastAsia="仿宋" w:hAnsi="仿宋" w:cs="仿宋"/>
          <w:szCs w:val="21"/>
        </w:rPr>
      </w:pP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响应人：</w:t>
      </w:r>
      <w:r>
        <w:rPr>
          <w:rFonts w:ascii="仿宋" w:eastAsia="仿宋" w:hAnsi="仿宋" w:cs="仿宋" w:hint="eastAsia"/>
          <w:szCs w:val="21"/>
          <w:u w:val="single"/>
        </w:rPr>
        <w:t xml:space="preserve">             </w:t>
      </w:r>
      <w:r>
        <w:rPr>
          <w:rFonts w:ascii="仿宋" w:eastAsia="仿宋" w:hAnsi="仿宋" w:cs="仿宋" w:hint="eastAsia"/>
          <w:szCs w:val="21"/>
        </w:rPr>
        <w:t>（盖章）</w:t>
      </w: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年    月    日</w:t>
      </w:r>
    </w:p>
    <w:p w:rsidR="002D253B" w:rsidRDefault="004751FC">
      <w:pPr>
        <w:pStyle w:val="3"/>
        <w:adjustRightInd w:val="0"/>
        <w:snapToGrid w:val="0"/>
        <w:spacing w:before="0" w:after="0" w:line="360" w:lineRule="auto"/>
        <w:rPr>
          <w:rFonts w:ascii="仿宋" w:eastAsia="仿宋" w:hAnsi="仿宋" w:cs="仿宋"/>
          <w:szCs w:val="21"/>
          <w:lang w:val="en-US"/>
        </w:rPr>
      </w:pPr>
      <w:r>
        <w:rPr>
          <w:rFonts w:ascii="仿宋" w:eastAsia="仿宋" w:hAnsi="仿宋" w:cs="仿宋" w:hint="eastAsia"/>
          <w:szCs w:val="21"/>
        </w:rPr>
        <w:br w:type="page"/>
      </w:r>
      <w:bookmarkStart w:id="95" w:name="_Toc9705"/>
      <w:r>
        <w:rPr>
          <w:rFonts w:ascii="仿宋" w:eastAsia="仿宋" w:hAnsi="仿宋" w:cs="仿宋" w:hint="eastAsia"/>
          <w:szCs w:val="21"/>
        </w:rPr>
        <w:lastRenderedPageBreak/>
        <w:t>（</w:t>
      </w:r>
      <w:r>
        <w:rPr>
          <w:rFonts w:ascii="仿宋" w:eastAsia="仿宋" w:hAnsi="仿宋" w:cs="仿宋" w:hint="eastAsia"/>
          <w:szCs w:val="21"/>
          <w:lang w:val="en-US"/>
        </w:rPr>
        <w:t>九</w:t>
      </w:r>
      <w:r>
        <w:rPr>
          <w:rFonts w:ascii="仿宋" w:eastAsia="仿宋" w:hAnsi="仿宋" w:cs="仿宋" w:hint="eastAsia"/>
          <w:szCs w:val="21"/>
        </w:rPr>
        <w:t>）</w:t>
      </w:r>
      <w:r>
        <w:rPr>
          <w:rFonts w:ascii="仿宋" w:eastAsia="仿宋" w:hAnsi="仿宋" w:cs="仿宋" w:hint="eastAsia"/>
          <w:szCs w:val="21"/>
          <w:lang w:val="en-US"/>
        </w:rPr>
        <w:t>企业荣誉情况</w:t>
      </w:r>
      <w:bookmarkEnd w:id="95"/>
    </w:p>
    <w:p w:rsidR="002D253B" w:rsidRDefault="002D253B">
      <w:pPr>
        <w:rPr>
          <w:rFonts w:ascii="仿宋" w:eastAsia="仿宋" w:hAnsi="仿宋" w:cs="仿宋"/>
          <w:szCs w:val="21"/>
        </w:rPr>
      </w:pPr>
    </w:p>
    <w:tbl>
      <w:tblPr>
        <w:tblpPr w:leftFromText="180" w:rightFromText="180" w:vertAnchor="text" w:tblpY="1"/>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09"/>
        <w:gridCol w:w="1394"/>
        <w:gridCol w:w="2513"/>
        <w:gridCol w:w="1439"/>
        <w:gridCol w:w="2005"/>
      </w:tblGrid>
      <w:tr w:rsidR="002D253B">
        <w:trPr>
          <w:cantSplit/>
          <w:trHeight w:val="567"/>
        </w:trPr>
        <w:tc>
          <w:tcPr>
            <w:tcW w:w="280"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序号</w:t>
            </w:r>
          </w:p>
        </w:tc>
        <w:tc>
          <w:tcPr>
            <w:tcW w:w="759"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名称</w:t>
            </w:r>
          </w:p>
        </w:tc>
        <w:tc>
          <w:tcPr>
            <w:tcW w:w="751"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颁发部门</w:t>
            </w:r>
          </w:p>
        </w:tc>
        <w:tc>
          <w:tcPr>
            <w:tcW w:w="1353"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级别（国家级、省级或市级）</w:t>
            </w:r>
          </w:p>
        </w:tc>
        <w:tc>
          <w:tcPr>
            <w:tcW w:w="775"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获得时间</w:t>
            </w:r>
          </w:p>
        </w:tc>
        <w:tc>
          <w:tcPr>
            <w:tcW w:w="1079" w:type="pct"/>
            <w:vAlign w:val="center"/>
          </w:tcPr>
          <w:p w:rsidR="002D253B" w:rsidRDefault="004751FC">
            <w:pPr>
              <w:jc w:val="center"/>
              <w:rPr>
                <w:rFonts w:ascii="仿宋" w:eastAsia="仿宋" w:hAnsi="仿宋" w:cs="仿宋"/>
                <w:bCs/>
                <w:sz w:val="18"/>
                <w:szCs w:val="18"/>
              </w:rPr>
            </w:pPr>
            <w:r>
              <w:rPr>
                <w:rFonts w:ascii="仿宋" w:eastAsia="仿宋" w:hAnsi="仿宋" w:cs="仿宋" w:hint="eastAsia"/>
                <w:bCs/>
                <w:sz w:val="18"/>
                <w:szCs w:val="18"/>
              </w:rPr>
              <w:t>备注</w:t>
            </w: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r w:rsidR="002D253B">
        <w:trPr>
          <w:cantSplit/>
          <w:trHeight w:val="567"/>
        </w:trPr>
        <w:tc>
          <w:tcPr>
            <w:tcW w:w="280" w:type="pct"/>
            <w:vAlign w:val="center"/>
          </w:tcPr>
          <w:p w:rsidR="002D253B" w:rsidRDefault="002D253B">
            <w:pPr>
              <w:spacing w:line="420" w:lineRule="auto"/>
              <w:rPr>
                <w:rFonts w:ascii="仿宋" w:eastAsia="仿宋" w:hAnsi="仿宋" w:cs="仿宋"/>
                <w:bCs/>
                <w:szCs w:val="21"/>
              </w:rPr>
            </w:pPr>
          </w:p>
        </w:tc>
        <w:tc>
          <w:tcPr>
            <w:tcW w:w="759" w:type="pct"/>
            <w:vAlign w:val="center"/>
          </w:tcPr>
          <w:p w:rsidR="002D253B" w:rsidRDefault="002D253B">
            <w:pPr>
              <w:spacing w:line="420" w:lineRule="auto"/>
              <w:rPr>
                <w:rFonts w:ascii="仿宋" w:eastAsia="仿宋" w:hAnsi="仿宋" w:cs="仿宋"/>
                <w:bCs/>
                <w:szCs w:val="21"/>
              </w:rPr>
            </w:pPr>
          </w:p>
        </w:tc>
        <w:tc>
          <w:tcPr>
            <w:tcW w:w="751" w:type="pct"/>
            <w:vAlign w:val="center"/>
          </w:tcPr>
          <w:p w:rsidR="002D253B" w:rsidRDefault="002D253B">
            <w:pPr>
              <w:spacing w:line="420" w:lineRule="auto"/>
              <w:rPr>
                <w:rFonts w:ascii="仿宋" w:eastAsia="仿宋" w:hAnsi="仿宋" w:cs="仿宋"/>
                <w:bCs/>
                <w:szCs w:val="21"/>
              </w:rPr>
            </w:pPr>
          </w:p>
        </w:tc>
        <w:tc>
          <w:tcPr>
            <w:tcW w:w="1353" w:type="pct"/>
            <w:vAlign w:val="center"/>
          </w:tcPr>
          <w:p w:rsidR="002D253B" w:rsidRDefault="002D253B">
            <w:pPr>
              <w:spacing w:line="420" w:lineRule="auto"/>
              <w:rPr>
                <w:rFonts w:ascii="仿宋" w:eastAsia="仿宋" w:hAnsi="仿宋" w:cs="仿宋"/>
                <w:bCs/>
                <w:szCs w:val="21"/>
              </w:rPr>
            </w:pPr>
          </w:p>
        </w:tc>
        <w:tc>
          <w:tcPr>
            <w:tcW w:w="775" w:type="pct"/>
            <w:vAlign w:val="center"/>
          </w:tcPr>
          <w:p w:rsidR="002D253B" w:rsidRDefault="002D253B">
            <w:pPr>
              <w:spacing w:line="420" w:lineRule="auto"/>
              <w:rPr>
                <w:rFonts w:ascii="仿宋" w:eastAsia="仿宋" w:hAnsi="仿宋" w:cs="仿宋"/>
                <w:bCs/>
                <w:szCs w:val="21"/>
              </w:rPr>
            </w:pPr>
          </w:p>
        </w:tc>
        <w:tc>
          <w:tcPr>
            <w:tcW w:w="1079" w:type="pct"/>
            <w:vAlign w:val="center"/>
          </w:tcPr>
          <w:p w:rsidR="002D253B" w:rsidRDefault="002D253B">
            <w:pPr>
              <w:spacing w:line="420" w:lineRule="auto"/>
              <w:rPr>
                <w:rFonts w:ascii="仿宋" w:eastAsia="仿宋" w:hAnsi="仿宋" w:cs="仿宋"/>
                <w:bCs/>
                <w:szCs w:val="21"/>
              </w:rPr>
            </w:pPr>
          </w:p>
        </w:tc>
      </w:tr>
    </w:tbl>
    <w:p w:rsidR="002D253B" w:rsidRDefault="004751FC">
      <w:pPr>
        <w:spacing w:line="420" w:lineRule="auto"/>
        <w:rPr>
          <w:rFonts w:ascii="仿宋" w:eastAsia="仿宋" w:hAnsi="仿宋" w:cs="仿宋"/>
          <w:szCs w:val="21"/>
        </w:rPr>
      </w:pPr>
      <w:r>
        <w:rPr>
          <w:rFonts w:ascii="仿宋" w:eastAsia="仿宋" w:hAnsi="仿宋" w:cs="仿宋" w:hint="eastAsia"/>
          <w:szCs w:val="21"/>
        </w:rPr>
        <w:t>备注：响应人应将上述企业荣誉的有关证书附于本表之后，所填写的内容必须真实、可靠，如有虚假，一经查实将导致其响应无效。</w:t>
      </w:r>
    </w:p>
    <w:p w:rsidR="002D253B" w:rsidRDefault="002D253B">
      <w:pPr>
        <w:spacing w:line="420" w:lineRule="auto"/>
        <w:rPr>
          <w:rFonts w:ascii="仿宋" w:eastAsia="仿宋" w:hAnsi="仿宋" w:cs="仿宋"/>
          <w:szCs w:val="21"/>
        </w:rPr>
      </w:pP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响应人：</w:t>
      </w:r>
      <w:r>
        <w:rPr>
          <w:rFonts w:ascii="仿宋" w:eastAsia="仿宋" w:hAnsi="仿宋" w:cs="仿宋" w:hint="eastAsia"/>
          <w:szCs w:val="21"/>
          <w:u w:val="single"/>
        </w:rPr>
        <w:t xml:space="preserve">             </w:t>
      </w:r>
      <w:r>
        <w:rPr>
          <w:rFonts w:ascii="仿宋" w:eastAsia="仿宋" w:hAnsi="仿宋" w:cs="仿宋" w:hint="eastAsia"/>
          <w:szCs w:val="21"/>
        </w:rPr>
        <w:t>（盖章）</w:t>
      </w:r>
    </w:p>
    <w:p w:rsidR="002D253B" w:rsidRDefault="004751FC">
      <w:pPr>
        <w:adjustRightInd w:val="0"/>
        <w:snapToGrid w:val="0"/>
        <w:spacing w:line="360" w:lineRule="auto"/>
        <w:ind w:right="30" w:firstLineChars="25" w:firstLine="53"/>
        <w:jc w:val="center"/>
        <w:rPr>
          <w:rFonts w:ascii="仿宋" w:eastAsia="仿宋" w:hAnsi="仿宋" w:cs="仿宋"/>
          <w:szCs w:val="21"/>
        </w:rPr>
      </w:pPr>
      <w:r>
        <w:rPr>
          <w:rFonts w:ascii="仿宋" w:eastAsia="仿宋" w:hAnsi="仿宋" w:cs="仿宋" w:hint="eastAsia"/>
          <w:szCs w:val="21"/>
        </w:rPr>
        <w:t>年    月    日</w:t>
      </w:r>
    </w:p>
    <w:p w:rsidR="002D253B" w:rsidRDefault="004751FC">
      <w:pPr>
        <w:rPr>
          <w:rFonts w:ascii="仿宋" w:eastAsia="仿宋" w:hAnsi="仿宋" w:cs="仿宋"/>
          <w:szCs w:val="21"/>
        </w:rPr>
      </w:pPr>
      <w:r>
        <w:rPr>
          <w:rFonts w:ascii="仿宋" w:eastAsia="仿宋" w:hAnsi="仿宋" w:cs="仿宋" w:hint="eastAsia"/>
          <w:szCs w:val="21"/>
        </w:rPr>
        <w:br w:type="page"/>
      </w:r>
    </w:p>
    <w:p w:rsidR="002D253B" w:rsidRDefault="004751FC">
      <w:pPr>
        <w:pStyle w:val="3"/>
        <w:adjustRightInd w:val="0"/>
        <w:snapToGrid w:val="0"/>
        <w:spacing w:before="0" w:after="0" w:line="360" w:lineRule="auto"/>
        <w:rPr>
          <w:rFonts w:ascii="仿宋" w:eastAsia="仿宋" w:hAnsi="仿宋" w:cs="仿宋"/>
          <w:szCs w:val="21"/>
        </w:rPr>
      </w:pPr>
      <w:bookmarkStart w:id="96" w:name="_Toc6568"/>
      <w:r>
        <w:rPr>
          <w:rFonts w:ascii="仿宋" w:eastAsia="仿宋" w:hAnsi="仿宋" w:cs="仿宋" w:hint="eastAsia"/>
          <w:szCs w:val="21"/>
        </w:rPr>
        <w:lastRenderedPageBreak/>
        <w:t>（</w:t>
      </w:r>
      <w:r>
        <w:rPr>
          <w:rFonts w:ascii="仿宋" w:eastAsia="仿宋" w:hAnsi="仿宋" w:cs="仿宋" w:hint="eastAsia"/>
          <w:szCs w:val="21"/>
          <w:lang w:val="en-US"/>
        </w:rPr>
        <w:t>十</w:t>
      </w:r>
      <w:r>
        <w:rPr>
          <w:rFonts w:ascii="仿宋" w:eastAsia="仿宋" w:hAnsi="仿宋" w:cs="仿宋" w:hint="eastAsia"/>
          <w:szCs w:val="21"/>
        </w:rPr>
        <w:t>）商务条款差异表函</w:t>
      </w:r>
      <w:bookmarkEnd w:id="91"/>
      <w:bookmarkEnd w:id="92"/>
      <w:bookmarkEnd w:id="93"/>
      <w:bookmarkEnd w:id="96"/>
    </w:p>
    <w:p w:rsidR="002D253B" w:rsidRDefault="004751FC">
      <w:pPr>
        <w:adjustRightInd w:val="0"/>
        <w:snapToGrid w:val="0"/>
        <w:spacing w:line="360" w:lineRule="auto"/>
        <w:jc w:val="center"/>
        <w:rPr>
          <w:rFonts w:ascii="仿宋" w:eastAsia="仿宋" w:hAnsi="仿宋" w:cs="仿宋"/>
          <w:b/>
          <w:szCs w:val="21"/>
        </w:rPr>
      </w:pPr>
      <w:r>
        <w:rPr>
          <w:rFonts w:ascii="仿宋" w:eastAsia="仿宋" w:hAnsi="仿宋" w:cs="仿宋" w:hint="eastAsia"/>
          <w:b/>
          <w:szCs w:val="21"/>
        </w:rPr>
        <w:t>商务条款差异表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2"/>
        <w:gridCol w:w="942"/>
        <w:gridCol w:w="1787"/>
        <w:gridCol w:w="942"/>
        <w:gridCol w:w="1787"/>
        <w:gridCol w:w="2727"/>
      </w:tblGrid>
      <w:tr w:rsidR="002D253B">
        <w:trPr>
          <w:trHeight w:val="454"/>
        </w:trPr>
        <w:tc>
          <w:tcPr>
            <w:tcW w:w="516" w:type="pct"/>
            <w:vMerge w:val="restar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序号</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询价文件</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响应文件</w:t>
            </w:r>
          </w:p>
        </w:tc>
        <w:tc>
          <w:tcPr>
            <w:tcW w:w="1494" w:type="pct"/>
            <w:tcBorders>
              <w:top w:val="single" w:sz="4" w:space="0" w:color="auto"/>
              <w:left w:val="single" w:sz="4" w:space="0" w:color="auto"/>
              <w:bottom w:val="single" w:sz="4" w:space="0" w:color="auto"/>
              <w:right w:val="single" w:sz="4" w:space="0" w:color="auto"/>
            </w:tcBorders>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说明</w:t>
            </w:r>
          </w:p>
        </w:tc>
      </w:tr>
      <w:tr w:rsidR="002D253B">
        <w:trPr>
          <w:trHeight w:val="454"/>
        </w:trPr>
        <w:tc>
          <w:tcPr>
            <w:tcW w:w="516" w:type="pct"/>
            <w:vMerge/>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简要内容</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简要内容</w:t>
            </w: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1</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2</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3</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bl>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我公司已将此次询价的所有差异列于上述表格，除上述表格中的内容再无其它差异。</w:t>
      </w: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4751FC">
      <w:pPr>
        <w:adjustRightInd w:val="0"/>
        <w:snapToGrid w:val="0"/>
        <w:spacing w:line="360" w:lineRule="auto"/>
        <w:ind w:right="360"/>
        <w:jc w:val="center"/>
        <w:rPr>
          <w:rFonts w:ascii="仿宋" w:eastAsia="仿宋" w:hAnsi="仿宋" w:cs="仿宋"/>
          <w:szCs w:val="21"/>
        </w:rPr>
      </w:pPr>
      <w:r>
        <w:rPr>
          <w:rFonts w:ascii="仿宋" w:eastAsia="仿宋" w:hAnsi="仿宋" w:cs="仿宋" w:hint="eastAsia"/>
          <w:szCs w:val="21"/>
        </w:rPr>
        <w:t xml:space="preserve">                             响应人：</w:t>
      </w:r>
      <w:r>
        <w:rPr>
          <w:rFonts w:ascii="仿宋" w:eastAsia="仿宋" w:hAnsi="仿宋" w:cs="仿宋" w:hint="eastAsia"/>
          <w:szCs w:val="21"/>
          <w:u w:val="single"/>
        </w:rPr>
        <w:t xml:space="preserve">             </w:t>
      </w:r>
      <w:r>
        <w:rPr>
          <w:rFonts w:ascii="仿宋" w:eastAsia="仿宋" w:hAnsi="仿宋" w:cs="仿宋" w:hint="eastAsia"/>
          <w:szCs w:val="21"/>
        </w:rPr>
        <w:t xml:space="preserve">（盖章）  </w:t>
      </w:r>
    </w:p>
    <w:p w:rsidR="002D253B" w:rsidRDefault="004751FC">
      <w:pPr>
        <w:adjustRightInd w:val="0"/>
        <w:snapToGrid w:val="0"/>
        <w:spacing w:line="360" w:lineRule="auto"/>
        <w:jc w:val="right"/>
        <w:rPr>
          <w:rFonts w:ascii="仿宋" w:eastAsia="仿宋" w:hAnsi="仿宋" w:cs="仿宋"/>
          <w:szCs w:val="21"/>
        </w:rPr>
      </w:pPr>
      <w:r>
        <w:rPr>
          <w:rFonts w:ascii="仿宋" w:eastAsia="仿宋" w:hAnsi="仿宋" w:cs="仿宋" w:hint="eastAsia"/>
          <w:kern w:val="0"/>
          <w:szCs w:val="21"/>
        </w:rPr>
        <w:t xml:space="preserve">      </w:t>
      </w:r>
    </w:p>
    <w:p w:rsidR="002D253B" w:rsidRDefault="004751FC">
      <w:pPr>
        <w:adjustRightInd w:val="0"/>
        <w:snapToGrid w:val="0"/>
        <w:spacing w:line="360" w:lineRule="auto"/>
        <w:ind w:right="420" w:firstLineChars="2750" w:firstLine="5775"/>
        <w:rPr>
          <w:rFonts w:ascii="仿宋" w:eastAsia="仿宋" w:hAnsi="仿宋" w:cs="仿宋"/>
          <w:szCs w:val="21"/>
        </w:rPr>
      </w:pPr>
      <w:r>
        <w:rPr>
          <w:rFonts w:ascii="仿宋" w:eastAsia="仿宋" w:hAnsi="仿宋" w:cs="仿宋" w:hint="eastAsia"/>
          <w:szCs w:val="21"/>
        </w:rPr>
        <w:t>年    月    日</w:t>
      </w: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ind w:firstLineChars="200" w:firstLine="422"/>
        <w:rPr>
          <w:rFonts w:ascii="仿宋" w:eastAsia="仿宋" w:hAnsi="仿宋" w:cs="仿宋"/>
          <w:b/>
          <w:szCs w:val="21"/>
        </w:rPr>
      </w:pPr>
      <w:r>
        <w:rPr>
          <w:rFonts w:ascii="仿宋" w:eastAsia="仿宋" w:hAnsi="仿宋" w:cs="仿宋" w:hint="eastAsia"/>
          <w:b/>
          <w:szCs w:val="21"/>
        </w:rPr>
        <w:t>注：</w:t>
      </w:r>
    </w:p>
    <w:p w:rsidR="002D253B" w:rsidRDefault="004751FC">
      <w:pPr>
        <w:adjustRightInd w:val="0"/>
        <w:snapToGrid w:val="0"/>
        <w:spacing w:line="360" w:lineRule="auto"/>
        <w:ind w:firstLineChars="200" w:firstLine="422"/>
        <w:rPr>
          <w:rFonts w:ascii="仿宋" w:eastAsia="仿宋" w:hAnsi="仿宋" w:cs="仿宋"/>
          <w:b/>
          <w:szCs w:val="21"/>
          <w:lang w:val="zh-CN"/>
        </w:rPr>
      </w:pPr>
      <w:r>
        <w:rPr>
          <w:rFonts w:ascii="仿宋" w:eastAsia="仿宋" w:hAnsi="仿宋" w:cs="仿宋" w:hint="eastAsia"/>
          <w:b/>
          <w:szCs w:val="21"/>
        </w:rPr>
        <w:t>1、响应人要将响应文件和询价文件的差异之处汇集成表。</w:t>
      </w:r>
      <w:r>
        <w:rPr>
          <w:rFonts w:ascii="仿宋" w:eastAsia="仿宋" w:hAnsi="仿宋" w:cs="仿宋" w:hint="eastAsia"/>
          <w:b/>
          <w:szCs w:val="21"/>
          <w:lang w:val="zh-CN"/>
        </w:rPr>
        <w:t>响应文件对询价文件未提出异议的条款，均被视为接受和同意。响应文件与询价文件有差异之处，无论多么微小，均应按询价文件格式要求统一汇总说明</w:t>
      </w:r>
    </w:p>
    <w:p w:rsidR="002D253B" w:rsidRDefault="004751FC">
      <w:pPr>
        <w:adjustRightInd w:val="0"/>
        <w:snapToGrid w:val="0"/>
        <w:spacing w:line="360" w:lineRule="auto"/>
        <w:ind w:firstLineChars="200" w:firstLine="422"/>
        <w:rPr>
          <w:rFonts w:ascii="仿宋" w:eastAsia="仿宋" w:hAnsi="仿宋" w:cs="仿宋"/>
          <w:b/>
          <w:szCs w:val="21"/>
        </w:rPr>
      </w:pPr>
      <w:r>
        <w:rPr>
          <w:rFonts w:ascii="仿宋" w:eastAsia="仿宋" w:hAnsi="仿宋" w:cs="仿宋" w:hint="eastAsia"/>
          <w:b/>
          <w:szCs w:val="21"/>
          <w:lang w:val="zh-CN"/>
        </w:rPr>
        <w:t>2、对于响应人提出的上述差异，如存在重大偏离，导致采购人无法承受，则有可能导致其响应文件被否决。</w:t>
      </w:r>
    </w:p>
    <w:p w:rsidR="002D253B" w:rsidRDefault="004751FC">
      <w:pPr>
        <w:pStyle w:val="a9"/>
        <w:adjustRightInd w:val="0"/>
        <w:snapToGrid w:val="0"/>
        <w:spacing w:beforeLines="50" w:before="120"/>
        <w:ind w:firstLineChars="200" w:firstLine="480"/>
        <w:rPr>
          <w:rFonts w:ascii="仿宋" w:eastAsia="仿宋" w:hAnsi="仿宋" w:cs="仿宋"/>
        </w:rPr>
      </w:pPr>
      <w:r>
        <w:rPr>
          <w:rFonts w:ascii="仿宋" w:eastAsia="仿宋" w:hAnsi="仿宋" w:cs="仿宋" w:hint="eastAsia"/>
        </w:rPr>
        <w:br w:type="page"/>
      </w:r>
    </w:p>
    <w:p w:rsidR="002D253B" w:rsidRDefault="004751FC">
      <w:pPr>
        <w:pStyle w:val="2"/>
        <w:adjustRightInd w:val="0"/>
        <w:snapToGrid w:val="0"/>
        <w:spacing w:before="0" w:after="0" w:line="360" w:lineRule="auto"/>
        <w:jc w:val="center"/>
        <w:rPr>
          <w:rFonts w:ascii="仿宋" w:eastAsia="仿宋" w:hAnsi="仿宋" w:cs="仿宋"/>
          <w:sz w:val="21"/>
          <w:szCs w:val="21"/>
        </w:rPr>
      </w:pPr>
      <w:bookmarkStart w:id="97" w:name="_Toc14232"/>
      <w:r>
        <w:rPr>
          <w:rFonts w:ascii="仿宋" w:eastAsia="仿宋" w:hAnsi="仿宋" w:cs="仿宋" w:hint="eastAsia"/>
          <w:bCs w:val="0"/>
          <w:sz w:val="21"/>
          <w:szCs w:val="21"/>
        </w:rPr>
        <w:lastRenderedPageBreak/>
        <w:t>二、价格部分</w:t>
      </w:r>
      <w:bookmarkEnd w:id="97"/>
    </w:p>
    <w:p w:rsidR="002D253B" w:rsidRDefault="004751FC">
      <w:pPr>
        <w:pStyle w:val="3"/>
        <w:adjustRightInd w:val="0"/>
        <w:snapToGrid w:val="0"/>
        <w:spacing w:before="0" w:after="0" w:line="360" w:lineRule="auto"/>
        <w:rPr>
          <w:rFonts w:ascii="仿宋" w:eastAsia="仿宋" w:hAnsi="仿宋" w:cs="仿宋"/>
          <w:szCs w:val="21"/>
        </w:rPr>
      </w:pPr>
      <w:bookmarkStart w:id="98" w:name="_Toc32180"/>
      <w:r>
        <w:rPr>
          <w:rFonts w:ascii="仿宋" w:eastAsia="仿宋" w:hAnsi="仿宋" w:cs="仿宋" w:hint="eastAsia"/>
          <w:szCs w:val="21"/>
        </w:rPr>
        <w:t>(一) 报价说明</w:t>
      </w:r>
      <w:bookmarkEnd w:id="98"/>
    </w:p>
    <w:p w:rsidR="002D253B" w:rsidRDefault="004751FC">
      <w:pPr>
        <w:widowControl/>
        <w:adjustRightInd w:val="0"/>
        <w:snapToGrid w:val="0"/>
        <w:spacing w:line="360" w:lineRule="auto"/>
        <w:jc w:val="left"/>
        <w:rPr>
          <w:rFonts w:ascii="仿宋" w:eastAsia="仿宋" w:hAnsi="仿宋" w:cs="仿宋"/>
          <w:b/>
          <w:bCs/>
          <w:szCs w:val="21"/>
        </w:rPr>
      </w:pPr>
      <w:r>
        <w:rPr>
          <w:rFonts w:ascii="仿宋" w:eastAsia="仿宋" w:hAnsi="仿宋" w:cs="仿宋" w:hint="eastAsia"/>
          <w:b/>
          <w:bCs/>
          <w:szCs w:val="21"/>
        </w:rPr>
        <w:t xml:space="preserve">　　</w:t>
      </w:r>
    </w:p>
    <w:p w:rsidR="002D253B" w:rsidRDefault="004751FC">
      <w:pPr>
        <w:pStyle w:val="3"/>
        <w:adjustRightInd w:val="0"/>
        <w:snapToGrid w:val="0"/>
        <w:spacing w:before="0" w:after="0" w:line="360" w:lineRule="auto"/>
        <w:rPr>
          <w:rFonts w:ascii="仿宋" w:eastAsia="仿宋" w:hAnsi="仿宋" w:cs="仿宋"/>
          <w:szCs w:val="21"/>
        </w:rPr>
      </w:pPr>
      <w:bookmarkStart w:id="99" w:name="_Toc26956"/>
      <w:r>
        <w:rPr>
          <w:rFonts w:ascii="仿宋" w:eastAsia="仿宋" w:hAnsi="仿宋" w:cs="仿宋" w:hint="eastAsia"/>
          <w:szCs w:val="21"/>
        </w:rPr>
        <w:t>(二) 报价表</w:t>
      </w:r>
      <w:bookmarkEnd w:id="99"/>
    </w:p>
    <w:p w:rsidR="002D253B" w:rsidRDefault="002D253B">
      <w:pPr>
        <w:adjustRightInd w:val="0"/>
        <w:snapToGrid w:val="0"/>
        <w:spacing w:line="360" w:lineRule="auto"/>
        <w:rPr>
          <w:rFonts w:ascii="仿宋" w:eastAsia="仿宋" w:hAnsi="仿宋" w:cs="仿宋"/>
          <w:b/>
          <w:bCs/>
          <w:szCs w:val="21"/>
        </w:rPr>
      </w:pPr>
    </w:p>
    <w:p w:rsidR="002D253B" w:rsidRDefault="004751FC">
      <w:pPr>
        <w:pStyle w:val="4"/>
        <w:adjustRightInd w:val="0"/>
        <w:snapToGrid w:val="0"/>
        <w:spacing w:before="0" w:after="0" w:line="360" w:lineRule="auto"/>
        <w:rPr>
          <w:rFonts w:ascii="仿宋" w:eastAsia="仿宋" w:hAnsi="仿宋" w:cs="仿宋"/>
          <w:sz w:val="21"/>
          <w:szCs w:val="21"/>
        </w:rPr>
      </w:pPr>
      <w:r>
        <w:rPr>
          <w:rFonts w:ascii="仿宋" w:eastAsia="仿宋" w:hAnsi="仿宋" w:cs="仿宋" w:hint="eastAsia"/>
          <w:sz w:val="21"/>
          <w:szCs w:val="21"/>
        </w:rPr>
        <w:t>表1 投标报价一览表</w:t>
      </w:r>
    </w:p>
    <w:p w:rsidR="002D253B" w:rsidRDefault="004751FC">
      <w:pPr>
        <w:adjustRightInd w:val="0"/>
        <w:snapToGrid w:val="0"/>
        <w:spacing w:line="360" w:lineRule="auto"/>
        <w:jc w:val="right"/>
        <w:rPr>
          <w:rFonts w:ascii="仿宋" w:eastAsia="仿宋" w:hAnsi="仿宋" w:cs="仿宋"/>
          <w:szCs w:val="21"/>
        </w:rPr>
      </w:pPr>
      <w:r>
        <w:rPr>
          <w:rFonts w:ascii="仿宋" w:eastAsia="仿宋" w:hAnsi="仿宋" w:cs="仿宋" w:hint="eastAsia"/>
          <w:szCs w:val="21"/>
        </w:rPr>
        <w:t>货币：人民币（万元）</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项目名称：</w:t>
      </w:r>
      <w:r>
        <w:rPr>
          <w:rFonts w:ascii="仿宋" w:eastAsia="仿宋" w:hAnsi="仿宋" w:cs="仿宋" w:hint="eastAsia"/>
          <w:szCs w:val="21"/>
          <w:u w:val="single"/>
        </w:rPr>
        <w:t xml:space="preserve">                 </w:t>
      </w:r>
      <w:r>
        <w:rPr>
          <w:rFonts w:ascii="仿宋" w:eastAsia="仿宋" w:hAnsi="仿宋" w:cs="仿宋" w:hint="eastAsia"/>
          <w:szCs w:val="21"/>
        </w:rPr>
        <w:t xml:space="preserve">   编号：</w:t>
      </w:r>
      <w:r>
        <w:rPr>
          <w:rFonts w:ascii="仿宋" w:eastAsia="仿宋" w:hAnsi="仿宋" w:cs="仿宋" w:hint="eastAsia"/>
          <w:szCs w:val="21"/>
          <w:u w:val="single"/>
        </w:rPr>
        <w:t xml:space="preserve">                      </w:t>
      </w:r>
      <w:r>
        <w:rPr>
          <w:rFonts w:ascii="仿宋" w:eastAsia="仿宋" w:hAnsi="仿宋" w:cs="仿宋" w:hint="eastAsia"/>
          <w:szCs w:val="21"/>
        </w:rPr>
        <w:t xml:space="preserve"> </w:t>
      </w:r>
    </w:p>
    <w:tbl>
      <w:tblPr>
        <w:tblW w:w="5000" w:type="pct"/>
        <w:tblLook w:val="04A0" w:firstRow="1" w:lastRow="0" w:firstColumn="1" w:lastColumn="0" w:noHBand="0" w:noVBand="1"/>
      </w:tblPr>
      <w:tblGrid>
        <w:gridCol w:w="2517"/>
        <w:gridCol w:w="6770"/>
      </w:tblGrid>
      <w:tr w:rsidR="002D253B">
        <w:trPr>
          <w:trHeight w:val="690"/>
        </w:trPr>
        <w:tc>
          <w:tcPr>
            <w:tcW w:w="1355"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ind w:left="240" w:hanging="240"/>
              <w:jc w:val="center"/>
              <w:rPr>
                <w:rFonts w:ascii="仿宋" w:eastAsia="仿宋" w:hAnsi="仿宋" w:cs="仿宋"/>
                <w:szCs w:val="21"/>
              </w:rPr>
            </w:pPr>
            <w:r>
              <w:rPr>
                <w:rFonts w:ascii="仿宋" w:eastAsia="仿宋" w:hAnsi="仿宋" w:cs="仿宋" w:hint="eastAsia"/>
                <w:szCs w:val="21"/>
              </w:rPr>
              <w:t>项目名称</w:t>
            </w:r>
          </w:p>
        </w:tc>
        <w:tc>
          <w:tcPr>
            <w:tcW w:w="3645" w:type="pct"/>
            <w:tcBorders>
              <w:top w:val="single" w:sz="4" w:space="0" w:color="auto"/>
              <w:left w:val="nil"/>
              <w:bottom w:val="single" w:sz="4" w:space="0" w:color="auto"/>
              <w:right w:val="single" w:sz="4" w:space="0" w:color="auto"/>
            </w:tcBorders>
            <w:vAlign w:val="center"/>
          </w:tcPr>
          <w:p w:rsidR="002D253B" w:rsidRDefault="002D253B">
            <w:pPr>
              <w:adjustRightInd w:val="0"/>
              <w:snapToGrid w:val="0"/>
              <w:spacing w:line="360" w:lineRule="auto"/>
              <w:ind w:left="240" w:hanging="240"/>
              <w:jc w:val="center"/>
              <w:rPr>
                <w:rFonts w:ascii="仿宋" w:eastAsia="仿宋" w:hAnsi="仿宋" w:cs="仿宋"/>
                <w:szCs w:val="21"/>
              </w:rPr>
            </w:pPr>
          </w:p>
        </w:tc>
      </w:tr>
      <w:tr w:rsidR="002D253B">
        <w:trPr>
          <w:trHeight w:val="690"/>
        </w:trPr>
        <w:tc>
          <w:tcPr>
            <w:tcW w:w="1355" w:type="pct"/>
            <w:tcBorders>
              <w:top w:val="nil"/>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ind w:left="240" w:hanging="240"/>
              <w:jc w:val="center"/>
              <w:rPr>
                <w:rFonts w:ascii="仿宋" w:eastAsia="仿宋" w:hAnsi="仿宋" w:cs="仿宋"/>
                <w:szCs w:val="21"/>
              </w:rPr>
            </w:pPr>
            <w:r>
              <w:rPr>
                <w:rFonts w:ascii="仿宋" w:eastAsia="仿宋" w:hAnsi="仿宋" w:cs="仿宋" w:hint="eastAsia"/>
                <w:szCs w:val="21"/>
              </w:rPr>
              <w:t>项目编号</w:t>
            </w:r>
          </w:p>
        </w:tc>
        <w:tc>
          <w:tcPr>
            <w:tcW w:w="3645" w:type="pct"/>
            <w:tcBorders>
              <w:top w:val="nil"/>
              <w:left w:val="nil"/>
              <w:bottom w:val="single" w:sz="4" w:space="0" w:color="auto"/>
              <w:right w:val="single" w:sz="4" w:space="0" w:color="auto"/>
            </w:tcBorders>
            <w:vAlign w:val="center"/>
          </w:tcPr>
          <w:p w:rsidR="002D253B" w:rsidRDefault="002D253B">
            <w:pPr>
              <w:adjustRightInd w:val="0"/>
              <w:snapToGrid w:val="0"/>
              <w:spacing w:line="360" w:lineRule="auto"/>
              <w:ind w:left="240" w:hanging="240"/>
              <w:jc w:val="center"/>
              <w:rPr>
                <w:rFonts w:ascii="仿宋" w:eastAsia="仿宋" w:hAnsi="仿宋" w:cs="仿宋"/>
                <w:szCs w:val="21"/>
              </w:rPr>
            </w:pPr>
          </w:p>
        </w:tc>
      </w:tr>
      <w:tr w:rsidR="002D253B">
        <w:trPr>
          <w:trHeight w:val="690"/>
        </w:trPr>
        <w:tc>
          <w:tcPr>
            <w:tcW w:w="1355" w:type="pct"/>
            <w:tcBorders>
              <w:top w:val="nil"/>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ind w:left="240" w:hanging="240"/>
              <w:jc w:val="center"/>
              <w:rPr>
                <w:rFonts w:ascii="仿宋" w:eastAsia="仿宋" w:hAnsi="仿宋" w:cs="仿宋"/>
                <w:szCs w:val="21"/>
              </w:rPr>
            </w:pPr>
            <w:r>
              <w:rPr>
                <w:rFonts w:ascii="仿宋" w:eastAsia="仿宋" w:hAnsi="仿宋" w:cs="仿宋" w:hint="eastAsia"/>
                <w:szCs w:val="21"/>
              </w:rPr>
              <w:t>响应人</w:t>
            </w:r>
          </w:p>
        </w:tc>
        <w:tc>
          <w:tcPr>
            <w:tcW w:w="3645" w:type="pct"/>
            <w:tcBorders>
              <w:top w:val="nil"/>
              <w:left w:val="nil"/>
              <w:bottom w:val="single" w:sz="4" w:space="0" w:color="auto"/>
              <w:right w:val="single" w:sz="4" w:space="0" w:color="auto"/>
            </w:tcBorders>
            <w:vAlign w:val="center"/>
          </w:tcPr>
          <w:p w:rsidR="002D253B" w:rsidRDefault="002D253B">
            <w:pPr>
              <w:adjustRightInd w:val="0"/>
              <w:snapToGrid w:val="0"/>
              <w:spacing w:line="360" w:lineRule="auto"/>
              <w:ind w:left="240" w:hanging="240"/>
              <w:jc w:val="center"/>
              <w:rPr>
                <w:rFonts w:ascii="仿宋" w:eastAsia="仿宋" w:hAnsi="仿宋" w:cs="仿宋"/>
                <w:szCs w:val="21"/>
              </w:rPr>
            </w:pPr>
          </w:p>
        </w:tc>
      </w:tr>
      <w:tr w:rsidR="002D253B">
        <w:trPr>
          <w:trHeight w:val="918"/>
        </w:trPr>
        <w:tc>
          <w:tcPr>
            <w:tcW w:w="1355" w:type="pct"/>
            <w:tcBorders>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ind w:left="240" w:hanging="240"/>
              <w:jc w:val="center"/>
              <w:rPr>
                <w:rFonts w:ascii="仿宋" w:eastAsia="仿宋" w:hAnsi="仿宋" w:cs="仿宋"/>
                <w:szCs w:val="21"/>
              </w:rPr>
            </w:pPr>
            <w:r>
              <w:rPr>
                <w:rFonts w:ascii="仿宋" w:eastAsia="仿宋" w:hAnsi="仿宋" w:cs="仿宋" w:hint="eastAsia"/>
                <w:szCs w:val="21"/>
              </w:rPr>
              <w:t>报价</w:t>
            </w:r>
          </w:p>
        </w:tc>
        <w:tc>
          <w:tcPr>
            <w:tcW w:w="3645" w:type="pct"/>
            <w:tcBorders>
              <w:top w:val="nil"/>
              <w:left w:val="nil"/>
              <w:bottom w:val="single" w:sz="4" w:space="0" w:color="auto"/>
              <w:right w:val="single" w:sz="4" w:space="0" w:color="auto"/>
            </w:tcBorders>
            <w:vAlign w:val="center"/>
          </w:tcPr>
          <w:p w:rsidR="002D253B" w:rsidRDefault="004751FC">
            <w:pPr>
              <w:adjustRightInd w:val="0"/>
              <w:snapToGrid w:val="0"/>
              <w:spacing w:line="400" w:lineRule="exact"/>
              <w:jc w:val="center"/>
              <w:rPr>
                <w:rFonts w:ascii="仿宋" w:eastAsia="仿宋" w:hAnsi="仿宋" w:cs="仿宋"/>
                <w:szCs w:val="21"/>
              </w:rPr>
            </w:pPr>
            <w:r>
              <w:rPr>
                <w:rFonts w:ascii="仿宋" w:eastAsia="仿宋" w:hAnsi="仿宋" w:cs="仿宋" w:hint="eastAsia"/>
                <w:b/>
                <w:bCs/>
                <w:szCs w:val="21"/>
              </w:rPr>
              <w:t>不含税</w:t>
            </w:r>
            <w:r>
              <w:rPr>
                <w:rFonts w:ascii="仿宋" w:eastAsia="仿宋" w:hAnsi="仿宋" w:cs="仿宋" w:hint="eastAsia"/>
                <w:szCs w:val="21"/>
                <w:u w:val="single"/>
              </w:rPr>
              <w:t xml:space="preserve">         </w:t>
            </w:r>
            <w:r>
              <w:rPr>
                <w:rFonts w:ascii="仿宋" w:eastAsia="仿宋" w:hAnsi="仿宋" w:cs="仿宋" w:hint="eastAsia"/>
                <w:szCs w:val="21"/>
              </w:rPr>
              <w:t>元（大写：</w:t>
            </w:r>
            <w:r>
              <w:rPr>
                <w:rFonts w:ascii="仿宋" w:eastAsia="仿宋" w:hAnsi="仿宋" w:cs="仿宋" w:hint="eastAsia"/>
                <w:szCs w:val="21"/>
                <w:u w:val="single"/>
              </w:rPr>
              <w:t xml:space="preserve">      </w:t>
            </w:r>
            <w:r>
              <w:rPr>
                <w:rFonts w:ascii="仿宋" w:eastAsia="仿宋" w:hAnsi="仿宋" w:cs="仿宋" w:hint="eastAsia"/>
                <w:szCs w:val="21"/>
              </w:rPr>
              <w:t>）</w:t>
            </w:r>
          </w:p>
          <w:p w:rsidR="002D253B" w:rsidRDefault="004751FC">
            <w:pPr>
              <w:pStyle w:val="1"/>
              <w:spacing w:before="0" w:after="0" w:line="400" w:lineRule="exact"/>
              <w:jc w:val="center"/>
              <w:rPr>
                <w:rFonts w:ascii="仿宋" w:eastAsia="仿宋" w:hAnsi="仿宋" w:cs="仿宋"/>
                <w:b w:val="0"/>
                <w:bCs w:val="0"/>
                <w:sz w:val="21"/>
                <w:szCs w:val="21"/>
              </w:rPr>
            </w:pPr>
            <w:r>
              <w:rPr>
                <w:rFonts w:ascii="仿宋" w:eastAsia="仿宋" w:hAnsi="仿宋" w:cs="仿宋" w:hint="eastAsia"/>
                <w:sz w:val="21"/>
                <w:szCs w:val="21"/>
              </w:rPr>
              <w:t xml:space="preserve">含税 </w:t>
            </w:r>
            <w:r>
              <w:rPr>
                <w:rFonts w:ascii="仿宋" w:eastAsia="仿宋" w:hAnsi="仿宋" w:cs="仿宋" w:hint="eastAsia"/>
                <w:sz w:val="21"/>
                <w:szCs w:val="21"/>
                <w:u w:val="single"/>
              </w:rPr>
              <w:t xml:space="preserve">          </w:t>
            </w:r>
            <w:r>
              <w:rPr>
                <w:rFonts w:ascii="仿宋" w:eastAsia="仿宋" w:hAnsi="仿宋" w:cs="仿宋" w:hint="eastAsia"/>
                <w:b w:val="0"/>
                <w:bCs w:val="0"/>
                <w:sz w:val="21"/>
                <w:szCs w:val="21"/>
              </w:rPr>
              <w:t>元（大写：</w:t>
            </w:r>
            <w:r>
              <w:rPr>
                <w:rFonts w:ascii="仿宋" w:eastAsia="仿宋" w:hAnsi="仿宋" w:cs="仿宋" w:hint="eastAsia"/>
                <w:sz w:val="21"/>
                <w:szCs w:val="21"/>
                <w:u w:val="single"/>
              </w:rPr>
              <w:t xml:space="preserve">      </w:t>
            </w:r>
            <w:r>
              <w:rPr>
                <w:rFonts w:ascii="仿宋" w:eastAsia="仿宋" w:hAnsi="仿宋" w:cs="仿宋" w:hint="eastAsia"/>
                <w:b w:val="0"/>
                <w:bCs w:val="0"/>
                <w:sz w:val="21"/>
                <w:szCs w:val="21"/>
              </w:rPr>
              <w:t>）</w:t>
            </w:r>
          </w:p>
          <w:p w:rsidR="002D253B" w:rsidRDefault="004751FC">
            <w:pPr>
              <w:spacing w:line="400" w:lineRule="exact"/>
              <w:jc w:val="center"/>
              <w:rPr>
                <w:rFonts w:ascii="仿宋" w:eastAsia="仿宋" w:hAnsi="仿宋" w:cs="仿宋"/>
              </w:rPr>
            </w:pPr>
            <w:r>
              <w:rPr>
                <w:rFonts w:ascii="仿宋" w:eastAsia="仿宋" w:hAnsi="仿宋" w:cs="仿宋" w:hint="eastAsia"/>
                <w:b/>
                <w:bCs/>
                <w:szCs w:val="21"/>
              </w:rPr>
              <w:t>税率</w:t>
            </w:r>
            <w:r>
              <w:rPr>
                <w:rFonts w:ascii="仿宋" w:eastAsia="仿宋" w:hAnsi="仿宋" w:cs="仿宋" w:hint="eastAsia"/>
                <w:szCs w:val="21"/>
                <w:u w:val="single"/>
              </w:rPr>
              <w:t xml:space="preserve">           </w:t>
            </w:r>
            <w:r>
              <w:rPr>
                <w:rFonts w:ascii="仿宋" w:eastAsia="仿宋" w:hAnsi="仿宋" w:cs="仿宋" w:hint="eastAsia"/>
                <w:szCs w:val="21"/>
              </w:rPr>
              <w:t>元（大写：</w:t>
            </w:r>
            <w:r>
              <w:rPr>
                <w:rFonts w:ascii="仿宋" w:eastAsia="仿宋" w:hAnsi="仿宋" w:cs="仿宋" w:hint="eastAsia"/>
                <w:szCs w:val="21"/>
                <w:u w:val="single"/>
              </w:rPr>
              <w:t xml:space="preserve">      </w:t>
            </w:r>
            <w:r>
              <w:rPr>
                <w:rFonts w:ascii="仿宋" w:eastAsia="仿宋" w:hAnsi="仿宋" w:cs="仿宋" w:hint="eastAsia"/>
                <w:szCs w:val="21"/>
              </w:rPr>
              <w:t>）</w:t>
            </w:r>
          </w:p>
        </w:tc>
      </w:tr>
      <w:tr w:rsidR="002D253B">
        <w:trPr>
          <w:trHeight w:val="690"/>
        </w:trPr>
        <w:tc>
          <w:tcPr>
            <w:tcW w:w="1355"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ind w:left="240" w:hanging="240"/>
              <w:jc w:val="center"/>
              <w:rPr>
                <w:rFonts w:ascii="仿宋" w:eastAsia="仿宋" w:hAnsi="仿宋" w:cs="仿宋"/>
                <w:szCs w:val="21"/>
              </w:rPr>
            </w:pPr>
            <w:r>
              <w:rPr>
                <w:rFonts w:ascii="仿宋" w:eastAsia="仿宋" w:hAnsi="仿宋" w:cs="仿宋" w:hint="eastAsia"/>
                <w:szCs w:val="21"/>
              </w:rPr>
              <w:t>备注</w:t>
            </w:r>
          </w:p>
        </w:tc>
        <w:tc>
          <w:tcPr>
            <w:tcW w:w="3645" w:type="pct"/>
            <w:tcBorders>
              <w:top w:val="single" w:sz="4" w:space="0" w:color="auto"/>
              <w:left w:val="nil"/>
              <w:bottom w:val="single" w:sz="4" w:space="0" w:color="auto"/>
              <w:right w:val="single" w:sz="4" w:space="0" w:color="auto"/>
            </w:tcBorders>
            <w:vAlign w:val="center"/>
          </w:tcPr>
          <w:p w:rsidR="002D253B" w:rsidRDefault="002D253B">
            <w:pPr>
              <w:adjustRightInd w:val="0"/>
              <w:snapToGrid w:val="0"/>
              <w:spacing w:line="360" w:lineRule="auto"/>
              <w:rPr>
                <w:rFonts w:ascii="仿宋" w:eastAsia="仿宋" w:hAnsi="仿宋" w:cs="仿宋"/>
                <w:color w:val="FF0000"/>
                <w:szCs w:val="21"/>
              </w:rPr>
            </w:pPr>
          </w:p>
        </w:tc>
      </w:tr>
    </w:tbl>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u w:val="single"/>
        </w:rPr>
      </w:pPr>
      <w:r>
        <w:rPr>
          <w:rFonts w:ascii="仿宋" w:eastAsia="仿宋" w:hAnsi="仿宋" w:cs="仿宋" w:hint="eastAsia"/>
          <w:szCs w:val="21"/>
        </w:rPr>
        <w:t>响应人名称：</w:t>
      </w:r>
      <w:r>
        <w:rPr>
          <w:rFonts w:ascii="仿宋" w:eastAsia="仿宋" w:hAnsi="仿宋" w:cs="仿宋" w:hint="eastAsia"/>
          <w:szCs w:val="21"/>
          <w:u w:val="single"/>
        </w:rPr>
        <w:t xml:space="preserve">                       （盖章）       </w:t>
      </w:r>
    </w:p>
    <w:p w:rsidR="002D253B" w:rsidRDefault="004751FC">
      <w:pPr>
        <w:adjustRightInd w:val="0"/>
        <w:snapToGrid w:val="0"/>
        <w:spacing w:line="360" w:lineRule="auto"/>
        <w:jc w:val="left"/>
        <w:rPr>
          <w:rFonts w:ascii="仿宋" w:eastAsia="仿宋" w:hAnsi="仿宋" w:cs="仿宋"/>
          <w:bCs/>
          <w:szCs w:val="21"/>
        </w:rPr>
      </w:pPr>
      <w:r>
        <w:rPr>
          <w:rFonts w:ascii="仿宋" w:eastAsia="仿宋" w:hAnsi="仿宋" w:cs="仿宋" w:hint="eastAsia"/>
          <w:szCs w:val="21"/>
        </w:rPr>
        <w:t xml:space="preserve"> </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 xml:space="preserve">日  </w:t>
      </w: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4751FC">
      <w:pPr>
        <w:widowControl/>
        <w:adjustRightInd w:val="0"/>
        <w:snapToGrid w:val="0"/>
        <w:spacing w:line="360" w:lineRule="auto"/>
        <w:jc w:val="left"/>
        <w:rPr>
          <w:rFonts w:ascii="仿宋" w:eastAsia="仿宋" w:hAnsi="仿宋" w:cs="仿宋"/>
          <w:szCs w:val="21"/>
        </w:rPr>
      </w:pPr>
      <w:r>
        <w:rPr>
          <w:rFonts w:ascii="仿宋" w:eastAsia="仿宋" w:hAnsi="仿宋" w:cs="仿宋" w:hint="eastAsia"/>
          <w:szCs w:val="21"/>
        </w:rPr>
        <w:br w:type="page"/>
      </w:r>
    </w:p>
    <w:p w:rsidR="002D253B" w:rsidRDefault="004751FC">
      <w:pPr>
        <w:adjustRightInd w:val="0"/>
        <w:snapToGrid w:val="0"/>
        <w:spacing w:line="360" w:lineRule="auto"/>
        <w:rPr>
          <w:rFonts w:ascii="仿宋" w:eastAsia="仿宋" w:hAnsi="仿宋" w:cs="仿宋"/>
          <w:b/>
          <w:bCs/>
          <w:szCs w:val="21"/>
        </w:rPr>
      </w:pPr>
      <w:r>
        <w:rPr>
          <w:rFonts w:ascii="仿宋" w:eastAsia="仿宋" w:hAnsi="仿宋" w:cs="仿宋" w:hint="eastAsia"/>
          <w:b/>
          <w:bCs/>
          <w:szCs w:val="21"/>
        </w:rPr>
        <w:lastRenderedPageBreak/>
        <w:t>表1.1分项报价表</w:t>
      </w:r>
    </w:p>
    <w:p w:rsidR="002D253B" w:rsidRDefault="004751FC">
      <w:pPr>
        <w:adjustRightInd w:val="0"/>
        <w:snapToGrid w:val="0"/>
        <w:spacing w:line="360" w:lineRule="auto"/>
        <w:jc w:val="center"/>
        <w:rPr>
          <w:rFonts w:ascii="仿宋" w:eastAsia="仿宋" w:hAnsi="仿宋" w:cs="仿宋"/>
          <w:b/>
          <w:bCs/>
          <w:szCs w:val="21"/>
        </w:rPr>
      </w:pPr>
      <w:r>
        <w:rPr>
          <w:rFonts w:ascii="仿宋" w:eastAsia="仿宋" w:hAnsi="仿宋" w:cs="仿宋" w:hint="eastAsia"/>
          <w:b/>
          <w:bCs/>
          <w:szCs w:val="21"/>
        </w:rPr>
        <w:t>分项报价表</w:t>
      </w:r>
    </w:p>
    <w:tbl>
      <w:tblPr>
        <w:tblStyle w:val="afc"/>
        <w:tblW w:w="0" w:type="auto"/>
        <w:tblLook w:val="04A0" w:firstRow="1" w:lastRow="0" w:firstColumn="1" w:lastColumn="0" w:noHBand="0" w:noVBand="1"/>
      </w:tblPr>
      <w:tblGrid>
        <w:gridCol w:w="1422"/>
        <w:gridCol w:w="1255"/>
        <w:gridCol w:w="1393"/>
        <w:gridCol w:w="675"/>
        <w:gridCol w:w="550"/>
        <w:gridCol w:w="550"/>
        <w:gridCol w:w="619"/>
        <w:gridCol w:w="633"/>
        <w:gridCol w:w="675"/>
        <w:gridCol w:w="744"/>
        <w:gridCol w:w="771"/>
      </w:tblGrid>
      <w:tr w:rsidR="00CC3720" w:rsidRPr="00CC3720" w:rsidTr="00CC3720">
        <w:trPr>
          <w:trHeight w:val="615"/>
        </w:trPr>
        <w:tc>
          <w:tcPr>
            <w:tcW w:w="196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工程名称</w:t>
            </w:r>
          </w:p>
        </w:tc>
        <w:tc>
          <w:tcPr>
            <w:tcW w:w="3640" w:type="dxa"/>
            <w:gridSpan w:val="2"/>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大堂吧包间加装分体式空调</w:t>
            </w:r>
          </w:p>
        </w:tc>
        <w:tc>
          <w:tcPr>
            <w:tcW w:w="2280" w:type="dxa"/>
            <w:gridSpan w:val="3"/>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工程地点</w:t>
            </w:r>
          </w:p>
        </w:tc>
        <w:tc>
          <w:tcPr>
            <w:tcW w:w="4500" w:type="dxa"/>
            <w:gridSpan w:val="5"/>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G层大堂吧</w:t>
            </w:r>
          </w:p>
        </w:tc>
      </w:tr>
      <w:tr w:rsidR="00CC3720" w:rsidRPr="00CC3720" w:rsidTr="00CC3720">
        <w:trPr>
          <w:trHeight w:val="375"/>
        </w:trPr>
        <w:tc>
          <w:tcPr>
            <w:tcW w:w="12380" w:type="dxa"/>
            <w:gridSpan w:val="11"/>
            <w:noWrap/>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 xml:space="preserve"> 1  工程内容</w:t>
            </w:r>
          </w:p>
        </w:tc>
      </w:tr>
      <w:tr w:rsidR="00CC3720" w:rsidRPr="00CC3720" w:rsidTr="00CC3720">
        <w:trPr>
          <w:trHeight w:val="930"/>
        </w:trPr>
        <w:tc>
          <w:tcPr>
            <w:tcW w:w="12380" w:type="dxa"/>
            <w:gridSpan w:val="11"/>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大堂吧包间因靠近酒店设备风井，并有通室外门，导致原有FCU无法满足房间温度需求，因此申请加装一台商用分体式3匹空调，以保证房间温度需求</w:t>
            </w:r>
          </w:p>
        </w:tc>
      </w:tr>
      <w:tr w:rsidR="00CC3720" w:rsidRPr="00CC3720" w:rsidTr="00CC3720">
        <w:trPr>
          <w:trHeight w:val="450"/>
        </w:trPr>
        <w:tc>
          <w:tcPr>
            <w:tcW w:w="12380" w:type="dxa"/>
            <w:gridSpan w:val="11"/>
            <w:noWrap/>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2  主材（规格、型号、品牌、产地等）</w:t>
            </w:r>
          </w:p>
        </w:tc>
      </w:tr>
      <w:tr w:rsidR="00CC3720" w:rsidRPr="00CC3720" w:rsidTr="00CC3720">
        <w:trPr>
          <w:trHeight w:val="1125"/>
        </w:trPr>
        <w:tc>
          <w:tcPr>
            <w:tcW w:w="12380" w:type="dxa"/>
            <w:gridSpan w:val="11"/>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1.品牌：大金空调、规格型号：FVXF172WC-N帕蒂缔能柜式空调、产地：日本</w:t>
            </w:r>
          </w:p>
        </w:tc>
      </w:tr>
      <w:tr w:rsidR="00CC3720" w:rsidRPr="00CC3720" w:rsidTr="00CC3720">
        <w:trPr>
          <w:trHeight w:val="405"/>
        </w:trPr>
        <w:tc>
          <w:tcPr>
            <w:tcW w:w="12380" w:type="dxa"/>
            <w:gridSpan w:val="11"/>
            <w:noWrap/>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3  施工工艺、工序</w:t>
            </w:r>
          </w:p>
        </w:tc>
      </w:tr>
      <w:tr w:rsidR="00CC3720" w:rsidRPr="00CC3720" w:rsidTr="00CC3720">
        <w:trPr>
          <w:trHeight w:val="1425"/>
        </w:trPr>
        <w:tc>
          <w:tcPr>
            <w:tcW w:w="12380" w:type="dxa"/>
            <w:gridSpan w:val="11"/>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1、在包房内东南角安装室内柜机，氟管绕过音控设备引入室外风井</w:t>
            </w:r>
            <w:r w:rsidRPr="00CC3720">
              <w:rPr>
                <w:rFonts w:ascii="仿宋" w:eastAsia="仿宋" w:hAnsi="仿宋" w:cs="仿宋" w:hint="eastAsia"/>
                <w:szCs w:val="21"/>
              </w:rPr>
              <w:br/>
              <w:t>2、室外风井锌版拆除后，把室外机安装到风井内并固定牢固</w:t>
            </w:r>
            <w:r w:rsidRPr="00CC3720">
              <w:rPr>
                <w:rFonts w:ascii="仿宋" w:eastAsia="仿宋" w:hAnsi="仿宋" w:cs="仿宋" w:hint="eastAsia"/>
                <w:szCs w:val="21"/>
              </w:rPr>
              <w:br/>
              <w:t>3、连接室内机，接通电源，试运行。确保运行正常后封闭风井锌版</w:t>
            </w:r>
          </w:p>
        </w:tc>
      </w:tr>
      <w:tr w:rsidR="00CC3720" w:rsidRPr="00CC3720" w:rsidTr="00CC3720">
        <w:trPr>
          <w:trHeight w:val="375"/>
        </w:trPr>
        <w:tc>
          <w:tcPr>
            <w:tcW w:w="12380" w:type="dxa"/>
            <w:gridSpan w:val="11"/>
            <w:noWrap/>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b/>
                <w:bCs/>
                <w:szCs w:val="21"/>
              </w:rPr>
              <w:t xml:space="preserve">4  </w:t>
            </w:r>
            <w:r w:rsidRPr="00CC3720">
              <w:rPr>
                <w:rFonts w:ascii="仿宋" w:eastAsia="仿宋" w:hAnsi="仿宋" w:cs="仿宋" w:hint="eastAsia"/>
                <w:b/>
                <w:bCs/>
                <w:szCs w:val="21"/>
              </w:rPr>
              <w:t>工程报价清单</w:t>
            </w:r>
          </w:p>
        </w:tc>
      </w:tr>
      <w:tr w:rsidR="00CC3720" w:rsidRPr="00CC3720" w:rsidTr="00CC3720">
        <w:trPr>
          <w:trHeight w:val="855"/>
        </w:trPr>
        <w:tc>
          <w:tcPr>
            <w:tcW w:w="196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序号</w:t>
            </w:r>
          </w:p>
        </w:tc>
        <w:tc>
          <w:tcPr>
            <w:tcW w:w="172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名称</w:t>
            </w:r>
          </w:p>
        </w:tc>
        <w:tc>
          <w:tcPr>
            <w:tcW w:w="192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规格</w:t>
            </w:r>
          </w:p>
        </w:tc>
        <w:tc>
          <w:tcPr>
            <w:tcW w:w="88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 xml:space="preserve"> 单位（只）</w:t>
            </w:r>
          </w:p>
        </w:tc>
        <w:tc>
          <w:tcPr>
            <w:tcW w:w="70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数量</w:t>
            </w:r>
          </w:p>
        </w:tc>
        <w:tc>
          <w:tcPr>
            <w:tcW w:w="70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税率</w:t>
            </w:r>
          </w:p>
        </w:tc>
        <w:tc>
          <w:tcPr>
            <w:tcW w:w="80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不含税单价</w:t>
            </w:r>
          </w:p>
        </w:tc>
        <w:tc>
          <w:tcPr>
            <w:tcW w:w="82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含税单价(元)</w:t>
            </w:r>
          </w:p>
        </w:tc>
        <w:tc>
          <w:tcPr>
            <w:tcW w:w="88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不含税总价(元)</w:t>
            </w:r>
          </w:p>
        </w:tc>
        <w:tc>
          <w:tcPr>
            <w:tcW w:w="98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含税总价(元)</w:t>
            </w:r>
          </w:p>
        </w:tc>
        <w:tc>
          <w:tcPr>
            <w:tcW w:w="1020" w:type="dxa"/>
            <w:hideMark/>
          </w:tcPr>
          <w:p w:rsidR="00CC3720" w:rsidRPr="00CC3720" w:rsidRDefault="00CC3720" w:rsidP="00CC3720">
            <w:pPr>
              <w:adjustRightInd w:val="0"/>
              <w:snapToGrid w:val="0"/>
              <w:spacing w:line="360" w:lineRule="auto"/>
              <w:rPr>
                <w:rFonts w:ascii="仿宋" w:eastAsia="仿宋" w:hAnsi="仿宋" w:cs="仿宋"/>
                <w:b/>
                <w:bCs/>
                <w:szCs w:val="21"/>
              </w:rPr>
            </w:pPr>
            <w:r w:rsidRPr="00CC3720">
              <w:rPr>
                <w:rFonts w:ascii="仿宋" w:eastAsia="仿宋" w:hAnsi="仿宋" w:cs="仿宋" w:hint="eastAsia"/>
                <w:b/>
                <w:bCs/>
                <w:szCs w:val="21"/>
              </w:rPr>
              <w:t>备注</w:t>
            </w:r>
          </w:p>
        </w:tc>
      </w:tr>
      <w:tr w:rsidR="00CC3720" w:rsidRPr="00CC3720" w:rsidTr="00CC3720">
        <w:trPr>
          <w:trHeight w:val="499"/>
        </w:trPr>
        <w:tc>
          <w:tcPr>
            <w:tcW w:w="196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w:t>
            </w:r>
          </w:p>
        </w:tc>
        <w:tc>
          <w:tcPr>
            <w:tcW w:w="17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大金空调</w:t>
            </w:r>
          </w:p>
        </w:tc>
        <w:tc>
          <w:tcPr>
            <w:tcW w:w="19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FVXF172WC-N</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台</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r w:rsidR="00CC3720" w:rsidRPr="00CC3720" w:rsidTr="00CC3720">
        <w:trPr>
          <w:trHeight w:val="499"/>
        </w:trPr>
        <w:tc>
          <w:tcPr>
            <w:tcW w:w="196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2</w:t>
            </w:r>
          </w:p>
        </w:tc>
        <w:tc>
          <w:tcPr>
            <w:tcW w:w="17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固定支架</w:t>
            </w:r>
          </w:p>
        </w:tc>
        <w:tc>
          <w:tcPr>
            <w:tcW w:w="19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三匹支架</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付</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r w:rsidR="00CC3720" w:rsidRPr="00CC3720" w:rsidTr="00CC3720">
        <w:trPr>
          <w:trHeight w:val="499"/>
        </w:trPr>
        <w:tc>
          <w:tcPr>
            <w:tcW w:w="196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3</w:t>
            </w:r>
          </w:p>
        </w:tc>
        <w:tc>
          <w:tcPr>
            <w:tcW w:w="17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打孔</w:t>
            </w:r>
          </w:p>
        </w:tc>
        <w:tc>
          <w:tcPr>
            <w:tcW w:w="19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r w:rsidR="00CC3720" w:rsidRPr="00CC3720" w:rsidTr="00CC3720">
        <w:trPr>
          <w:trHeight w:val="499"/>
        </w:trPr>
        <w:tc>
          <w:tcPr>
            <w:tcW w:w="196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4</w:t>
            </w:r>
          </w:p>
        </w:tc>
        <w:tc>
          <w:tcPr>
            <w:tcW w:w="17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联机管</w:t>
            </w:r>
          </w:p>
        </w:tc>
        <w:tc>
          <w:tcPr>
            <w:tcW w:w="19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三匹匹配</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米</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3</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r w:rsidR="00CC3720" w:rsidRPr="00CC3720" w:rsidTr="00CC3720">
        <w:trPr>
          <w:trHeight w:val="499"/>
        </w:trPr>
        <w:tc>
          <w:tcPr>
            <w:tcW w:w="196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5</w:t>
            </w:r>
          </w:p>
        </w:tc>
        <w:tc>
          <w:tcPr>
            <w:tcW w:w="17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排水管</w:t>
            </w:r>
          </w:p>
        </w:tc>
        <w:tc>
          <w:tcPr>
            <w:tcW w:w="19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铝塑管</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米</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6</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r w:rsidR="00CC3720" w:rsidRPr="00CC3720" w:rsidTr="00CC3720">
        <w:trPr>
          <w:trHeight w:val="499"/>
        </w:trPr>
        <w:tc>
          <w:tcPr>
            <w:tcW w:w="196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6</w:t>
            </w:r>
          </w:p>
        </w:tc>
        <w:tc>
          <w:tcPr>
            <w:tcW w:w="17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漏电保护器</w:t>
            </w:r>
          </w:p>
        </w:tc>
        <w:tc>
          <w:tcPr>
            <w:tcW w:w="19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16A</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只</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1</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r w:rsidR="00CC3720" w:rsidRPr="00CC3720" w:rsidTr="00CC3720">
        <w:trPr>
          <w:trHeight w:val="405"/>
        </w:trPr>
        <w:tc>
          <w:tcPr>
            <w:tcW w:w="7180" w:type="dxa"/>
            <w:gridSpan w:val="5"/>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合计</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r w:rsidR="00CC3720" w:rsidRPr="00CC3720" w:rsidTr="00CC3720">
        <w:trPr>
          <w:trHeight w:val="420"/>
        </w:trPr>
        <w:tc>
          <w:tcPr>
            <w:tcW w:w="196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要求完工日期</w:t>
            </w:r>
          </w:p>
        </w:tc>
        <w:tc>
          <w:tcPr>
            <w:tcW w:w="17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9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7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0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2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8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980" w:type="dxa"/>
            <w:noWrap/>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c>
          <w:tcPr>
            <w:tcW w:w="1020" w:type="dxa"/>
            <w:hideMark/>
          </w:tcPr>
          <w:p w:rsidR="00CC3720" w:rsidRPr="00CC3720" w:rsidRDefault="00CC3720" w:rsidP="00CC3720">
            <w:pPr>
              <w:adjustRightInd w:val="0"/>
              <w:snapToGrid w:val="0"/>
              <w:spacing w:line="360" w:lineRule="auto"/>
              <w:rPr>
                <w:rFonts w:ascii="仿宋" w:eastAsia="仿宋" w:hAnsi="仿宋" w:cs="仿宋"/>
                <w:szCs w:val="21"/>
              </w:rPr>
            </w:pPr>
            <w:r w:rsidRPr="00CC3720">
              <w:rPr>
                <w:rFonts w:ascii="仿宋" w:eastAsia="仿宋" w:hAnsi="仿宋" w:cs="仿宋" w:hint="eastAsia"/>
                <w:szCs w:val="21"/>
              </w:rPr>
              <w:t xml:space="preserve">　</w:t>
            </w:r>
          </w:p>
        </w:tc>
      </w:tr>
    </w:tbl>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4751FC">
      <w:pPr>
        <w:adjustRightInd w:val="0"/>
        <w:snapToGrid w:val="0"/>
        <w:spacing w:line="360" w:lineRule="auto"/>
        <w:rPr>
          <w:rFonts w:ascii="仿宋" w:eastAsia="仿宋" w:hAnsi="仿宋" w:cs="仿宋"/>
          <w:szCs w:val="21"/>
          <w:u w:val="single"/>
        </w:rPr>
      </w:pPr>
      <w:r>
        <w:rPr>
          <w:rFonts w:ascii="仿宋" w:eastAsia="仿宋" w:hAnsi="仿宋" w:cs="仿宋" w:hint="eastAsia"/>
          <w:szCs w:val="21"/>
        </w:rPr>
        <w:t>响应人名称：</w:t>
      </w:r>
      <w:r>
        <w:rPr>
          <w:rFonts w:ascii="仿宋" w:eastAsia="仿宋" w:hAnsi="仿宋" w:cs="仿宋" w:hint="eastAsia"/>
          <w:szCs w:val="21"/>
          <w:u w:val="single"/>
        </w:rPr>
        <w:t xml:space="preserve">                         （盖章）     </w:t>
      </w:r>
    </w:p>
    <w:p w:rsidR="002D253B" w:rsidRDefault="004751FC">
      <w:pPr>
        <w:adjustRightInd w:val="0"/>
        <w:snapToGrid w:val="0"/>
        <w:spacing w:line="360" w:lineRule="auto"/>
        <w:jc w:val="left"/>
        <w:rPr>
          <w:rFonts w:ascii="仿宋" w:eastAsia="仿宋" w:hAnsi="仿宋" w:cs="仿宋"/>
          <w:bCs/>
          <w:szCs w:val="21"/>
        </w:rPr>
      </w:pPr>
      <w:r>
        <w:rPr>
          <w:rFonts w:ascii="仿宋" w:eastAsia="仿宋" w:hAnsi="仿宋" w:cs="仿宋" w:hint="eastAsia"/>
          <w:szCs w:val="21"/>
        </w:rPr>
        <w:t xml:space="preserve"> </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 xml:space="preserve">日  </w:t>
      </w:r>
    </w:p>
    <w:p w:rsidR="002D253B" w:rsidRDefault="004751FC">
      <w:pPr>
        <w:adjustRightInd w:val="0"/>
        <w:snapToGrid w:val="0"/>
        <w:spacing w:line="360" w:lineRule="auto"/>
        <w:rPr>
          <w:rFonts w:ascii="仿宋" w:eastAsia="仿宋" w:hAnsi="仿宋" w:cs="仿宋"/>
          <w:szCs w:val="21"/>
        </w:rPr>
      </w:pPr>
      <w:r>
        <w:rPr>
          <w:rFonts w:ascii="仿宋" w:eastAsia="仿宋" w:hAnsi="仿宋" w:cs="仿宋" w:hint="eastAsia"/>
          <w:szCs w:val="21"/>
        </w:rPr>
        <w:t xml:space="preserve"> </w:t>
      </w:r>
    </w:p>
    <w:p w:rsidR="002D253B" w:rsidRDefault="002D253B">
      <w:pPr>
        <w:adjustRightInd w:val="0"/>
        <w:snapToGrid w:val="0"/>
        <w:spacing w:line="360" w:lineRule="auto"/>
        <w:rPr>
          <w:rFonts w:ascii="仿宋" w:eastAsia="仿宋" w:hAnsi="仿宋" w:cs="仿宋"/>
          <w:szCs w:val="21"/>
        </w:rPr>
        <w:sectPr w:rsidR="002D253B">
          <w:footerReference w:type="default" r:id="rId14"/>
          <w:pgSz w:w="11907" w:h="16839"/>
          <w:pgMar w:top="1418" w:right="1418" w:bottom="1418" w:left="1418" w:header="851" w:footer="992" w:gutter="0"/>
          <w:cols w:space="425"/>
          <w:docGrid w:linePitch="312"/>
        </w:sectPr>
      </w:pPr>
    </w:p>
    <w:p w:rsidR="002D253B" w:rsidRDefault="004751FC">
      <w:pPr>
        <w:pStyle w:val="26"/>
        <w:adjustRightInd w:val="0"/>
        <w:snapToGrid w:val="0"/>
        <w:spacing w:line="360" w:lineRule="auto"/>
        <w:ind w:left="720"/>
        <w:jc w:val="center"/>
        <w:rPr>
          <w:rFonts w:ascii="仿宋" w:eastAsia="仿宋" w:hAnsi="仿宋" w:cs="仿宋"/>
          <w:sz w:val="21"/>
          <w:szCs w:val="21"/>
        </w:rPr>
      </w:pPr>
      <w:bookmarkStart w:id="100" w:name="_Toc453079664"/>
      <w:bookmarkStart w:id="101" w:name="_Toc453162724"/>
      <w:bookmarkStart w:id="102" w:name="_Toc21420"/>
      <w:bookmarkStart w:id="103" w:name="_Toc453162637"/>
      <w:bookmarkStart w:id="104" w:name="_Toc347694230"/>
      <w:r>
        <w:rPr>
          <w:rFonts w:ascii="仿宋" w:eastAsia="仿宋" w:hAnsi="仿宋" w:cs="仿宋" w:hint="eastAsia"/>
          <w:sz w:val="21"/>
          <w:szCs w:val="21"/>
        </w:rPr>
        <w:lastRenderedPageBreak/>
        <w:t>三、技术部分：</w:t>
      </w:r>
      <w:bookmarkEnd w:id="100"/>
      <w:bookmarkEnd w:id="101"/>
      <w:bookmarkEnd w:id="102"/>
      <w:bookmarkEnd w:id="103"/>
    </w:p>
    <w:p w:rsidR="002D253B" w:rsidRDefault="004751FC">
      <w:pPr>
        <w:rPr>
          <w:rFonts w:ascii="仿宋" w:eastAsia="仿宋" w:hAnsi="仿宋" w:cs="仿宋"/>
          <w:b/>
          <w:bCs/>
          <w:szCs w:val="21"/>
          <w:lang w:val="zh-CN"/>
        </w:rPr>
      </w:pPr>
      <w:r>
        <w:rPr>
          <w:rFonts w:ascii="仿宋" w:eastAsia="仿宋" w:hAnsi="仿宋" w:cs="仿宋" w:hint="eastAsia"/>
          <w:b/>
          <w:bCs/>
          <w:szCs w:val="21"/>
          <w:lang w:val="zh-CN"/>
        </w:rPr>
        <w:t>（一）技术实施方案</w:t>
      </w:r>
    </w:p>
    <w:bookmarkEnd w:id="104"/>
    <w:p w:rsidR="002D253B" w:rsidRDefault="002D253B">
      <w:pPr>
        <w:adjustRightInd w:val="0"/>
        <w:snapToGrid w:val="0"/>
        <w:spacing w:line="360" w:lineRule="auto"/>
        <w:rPr>
          <w:rFonts w:ascii="仿宋" w:eastAsia="仿宋" w:hAnsi="仿宋" w:cs="仿宋"/>
          <w:szCs w:val="21"/>
        </w:rPr>
      </w:pPr>
    </w:p>
    <w:p w:rsidR="002D253B" w:rsidRDefault="002D253B">
      <w:pPr>
        <w:adjustRightInd w:val="0"/>
        <w:snapToGrid w:val="0"/>
        <w:spacing w:line="360" w:lineRule="auto"/>
        <w:rPr>
          <w:rFonts w:ascii="仿宋" w:eastAsia="仿宋" w:hAnsi="仿宋" w:cs="仿宋"/>
          <w:szCs w:val="21"/>
        </w:rPr>
      </w:pPr>
    </w:p>
    <w:p w:rsidR="002D253B" w:rsidRDefault="004751FC">
      <w:pPr>
        <w:rPr>
          <w:rFonts w:ascii="仿宋" w:eastAsia="仿宋" w:hAnsi="仿宋" w:cs="仿宋"/>
          <w:b/>
          <w:bCs/>
          <w:szCs w:val="21"/>
          <w:lang w:val="zh-CN"/>
        </w:rPr>
      </w:pPr>
      <w:r>
        <w:rPr>
          <w:rFonts w:ascii="仿宋" w:eastAsia="仿宋" w:hAnsi="仿宋" w:cs="仿宋" w:hint="eastAsia"/>
          <w:b/>
          <w:bCs/>
          <w:szCs w:val="21"/>
          <w:lang w:val="zh-CN"/>
        </w:rPr>
        <w:t>（二）</w:t>
      </w:r>
      <w:r>
        <w:rPr>
          <w:rFonts w:ascii="仿宋" w:eastAsia="仿宋" w:hAnsi="仿宋" w:cs="仿宋" w:hint="eastAsia"/>
          <w:b/>
          <w:bCs/>
          <w:szCs w:val="21"/>
        </w:rPr>
        <w:t>技术</w:t>
      </w:r>
      <w:r>
        <w:rPr>
          <w:rFonts w:ascii="仿宋" w:eastAsia="仿宋" w:hAnsi="仿宋" w:cs="仿宋" w:hint="eastAsia"/>
          <w:b/>
          <w:bCs/>
          <w:szCs w:val="21"/>
          <w:lang w:val="zh-CN"/>
        </w:rPr>
        <w:t>条款差异表函</w:t>
      </w:r>
    </w:p>
    <w:p w:rsidR="002D253B" w:rsidRDefault="004751FC">
      <w:pPr>
        <w:adjustRightInd w:val="0"/>
        <w:snapToGrid w:val="0"/>
        <w:spacing w:line="360" w:lineRule="auto"/>
        <w:jc w:val="center"/>
        <w:rPr>
          <w:rFonts w:ascii="仿宋" w:eastAsia="仿宋" w:hAnsi="仿宋" w:cs="仿宋"/>
          <w:b/>
          <w:szCs w:val="21"/>
        </w:rPr>
      </w:pPr>
      <w:r>
        <w:rPr>
          <w:rFonts w:ascii="仿宋" w:eastAsia="仿宋" w:hAnsi="仿宋" w:cs="仿宋" w:hint="eastAsia"/>
          <w:b/>
          <w:szCs w:val="21"/>
        </w:rPr>
        <w:t>技术条款差异表</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1"/>
        <w:gridCol w:w="942"/>
        <w:gridCol w:w="1787"/>
        <w:gridCol w:w="942"/>
        <w:gridCol w:w="1787"/>
        <w:gridCol w:w="2727"/>
      </w:tblGrid>
      <w:tr w:rsidR="002D253B">
        <w:trPr>
          <w:trHeight w:val="454"/>
        </w:trPr>
        <w:tc>
          <w:tcPr>
            <w:tcW w:w="516" w:type="pct"/>
            <w:vMerge w:val="restar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序号</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询价文件</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响应文件</w:t>
            </w:r>
          </w:p>
        </w:tc>
        <w:tc>
          <w:tcPr>
            <w:tcW w:w="1494" w:type="pct"/>
            <w:tcBorders>
              <w:top w:val="single" w:sz="4" w:space="0" w:color="auto"/>
              <w:left w:val="single" w:sz="4" w:space="0" w:color="auto"/>
              <w:bottom w:val="single" w:sz="4" w:space="0" w:color="auto"/>
              <w:right w:val="single" w:sz="4" w:space="0" w:color="auto"/>
            </w:tcBorders>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说明</w:t>
            </w:r>
          </w:p>
        </w:tc>
      </w:tr>
      <w:tr w:rsidR="002D253B">
        <w:trPr>
          <w:trHeight w:val="454"/>
        </w:trPr>
        <w:tc>
          <w:tcPr>
            <w:tcW w:w="516" w:type="pct"/>
            <w:vMerge/>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简要内容</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条目</w:t>
            </w: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简要内容</w:t>
            </w: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1</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2</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3</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r w:rsidR="002D253B">
        <w:trPr>
          <w:trHeight w:val="454"/>
        </w:trPr>
        <w:tc>
          <w:tcPr>
            <w:tcW w:w="516" w:type="pct"/>
            <w:tcBorders>
              <w:top w:val="single" w:sz="4" w:space="0" w:color="auto"/>
              <w:left w:val="single" w:sz="4" w:space="0" w:color="auto"/>
              <w:bottom w:val="single" w:sz="4" w:space="0" w:color="auto"/>
              <w:right w:val="single" w:sz="4" w:space="0" w:color="auto"/>
            </w:tcBorders>
            <w:vAlign w:val="center"/>
          </w:tcPr>
          <w:p w:rsidR="002D253B" w:rsidRDefault="004751FC">
            <w:pPr>
              <w:adjustRightInd w:val="0"/>
              <w:snapToGrid w:val="0"/>
              <w:spacing w:line="360" w:lineRule="auto"/>
              <w:jc w:val="center"/>
              <w:rPr>
                <w:rFonts w:ascii="仿宋" w:eastAsia="仿宋" w:hAnsi="仿宋" w:cs="仿宋"/>
                <w:szCs w:val="21"/>
              </w:rPr>
            </w:pPr>
            <w:r>
              <w:rPr>
                <w:rFonts w:ascii="仿宋" w:eastAsia="仿宋" w:hAnsi="仿宋" w:cs="仿宋" w:hint="eastAsia"/>
                <w:szCs w:val="21"/>
              </w:rPr>
              <w:t>……</w:t>
            </w: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516"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979" w:type="pct"/>
            <w:tcBorders>
              <w:top w:val="single" w:sz="4" w:space="0" w:color="auto"/>
              <w:left w:val="single" w:sz="4" w:space="0" w:color="auto"/>
              <w:bottom w:val="single" w:sz="4" w:space="0" w:color="auto"/>
              <w:right w:val="single" w:sz="4" w:space="0" w:color="auto"/>
            </w:tcBorders>
            <w:vAlign w:val="center"/>
          </w:tcPr>
          <w:p w:rsidR="002D253B" w:rsidRDefault="002D253B">
            <w:pPr>
              <w:adjustRightInd w:val="0"/>
              <w:snapToGrid w:val="0"/>
              <w:spacing w:line="360" w:lineRule="auto"/>
              <w:jc w:val="center"/>
              <w:rPr>
                <w:rFonts w:ascii="仿宋" w:eastAsia="仿宋" w:hAnsi="仿宋" w:cs="仿宋"/>
                <w:szCs w:val="21"/>
              </w:rPr>
            </w:pPr>
          </w:p>
        </w:tc>
        <w:tc>
          <w:tcPr>
            <w:tcW w:w="1494" w:type="pct"/>
            <w:tcBorders>
              <w:top w:val="single" w:sz="4" w:space="0" w:color="auto"/>
              <w:left w:val="single" w:sz="4" w:space="0" w:color="auto"/>
              <w:bottom w:val="single" w:sz="4" w:space="0" w:color="auto"/>
              <w:right w:val="single" w:sz="4" w:space="0" w:color="auto"/>
            </w:tcBorders>
          </w:tcPr>
          <w:p w:rsidR="002D253B" w:rsidRDefault="002D253B">
            <w:pPr>
              <w:adjustRightInd w:val="0"/>
              <w:snapToGrid w:val="0"/>
              <w:spacing w:line="360" w:lineRule="auto"/>
              <w:jc w:val="center"/>
              <w:rPr>
                <w:rFonts w:ascii="仿宋" w:eastAsia="仿宋" w:hAnsi="仿宋" w:cs="仿宋"/>
                <w:szCs w:val="21"/>
              </w:rPr>
            </w:pPr>
          </w:p>
        </w:tc>
      </w:tr>
    </w:tbl>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4751FC">
      <w:pPr>
        <w:adjustRightInd w:val="0"/>
        <w:snapToGrid w:val="0"/>
        <w:spacing w:line="360" w:lineRule="auto"/>
        <w:ind w:firstLineChars="200" w:firstLine="420"/>
        <w:rPr>
          <w:rFonts w:ascii="仿宋" w:eastAsia="仿宋" w:hAnsi="仿宋" w:cs="仿宋"/>
          <w:szCs w:val="21"/>
        </w:rPr>
      </w:pPr>
      <w:r>
        <w:rPr>
          <w:rFonts w:ascii="仿宋" w:eastAsia="仿宋" w:hAnsi="仿宋" w:cs="仿宋" w:hint="eastAsia"/>
          <w:szCs w:val="21"/>
        </w:rPr>
        <w:t>我公司已将此次询价的所有差异列于上述表格，除上述表格中的内容再无其它差异。</w:t>
      </w: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2D253B">
      <w:pPr>
        <w:adjustRightInd w:val="0"/>
        <w:snapToGrid w:val="0"/>
        <w:spacing w:line="360" w:lineRule="auto"/>
        <w:ind w:firstLineChars="200" w:firstLine="420"/>
        <w:rPr>
          <w:rFonts w:ascii="仿宋" w:eastAsia="仿宋" w:hAnsi="仿宋" w:cs="仿宋"/>
          <w:szCs w:val="21"/>
        </w:rPr>
      </w:pPr>
    </w:p>
    <w:p w:rsidR="002D253B" w:rsidRDefault="004751FC">
      <w:pPr>
        <w:adjustRightInd w:val="0"/>
        <w:snapToGrid w:val="0"/>
        <w:spacing w:line="360" w:lineRule="auto"/>
        <w:ind w:right="360"/>
        <w:jc w:val="center"/>
        <w:rPr>
          <w:rFonts w:ascii="仿宋" w:eastAsia="仿宋" w:hAnsi="仿宋" w:cs="仿宋"/>
          <w:szCs w:val="21"/>
        </w:rPr>
      </w:pPr>
      <w:r>
        <w:rPr>
          <w:rFonts w:ascii="仿宋" w:eastAsia="仿宋" w:hAnsi="仿宋" w:cs="仿宋" w:hint="eastAsia"/>
          <w:szCs w:val="21"/>
        </w:rPr>
        <w:t xml:space="preserve">                             响应人：</w:t>
      </w:r>
      <w:r>
        <w:rPr>
          <w:rFonts w:ascii="仿宋" w:eastAsia="仿宋" w:hAnsi="仿宋" w:cs="仿宋" w:hint="eastAsia"/>
          <w:szCs w:val="21"/>
          <w:u w:val="single"/>
        </w:rPr>
        <w:t xml:space="preserve">             </w:t>
      </w:r>
      <w:r>
        <w:rPr>
          <w:rFonts w:ascii="仿宋" w:eastAsia="仿宋" w:hAnsi="仿宋" w:cs="仿宋" w:hint="eastAsia"/>
          <w:szCs w:val="21"/>
        </w:rPr>
        <w:t xml:space="preserve">（盖章）  </w:t>
      </w:r>
    </w:p>
    <w:p w:rsidR="002D253B" w:rsidRDefault="004751FC">
      <w:pPr>
        <w:adjustRightInd w:val="0"/>
        <w:snapToGrid w:val="0"/>
        <w:spacing w:line="360" w:lineRule="auto"/>
        <w:jc w:val="right"/>
        <w:rPr>
          <w:rFonts w:ascii="仿宋" w:eastAsia="仿宋" w:hAnsi="仿宋" w:cs="仿宋"/>
          <w:szCs w:val="21"/>
        </w:rPr>
      </w:pPr>
      <w:r>
        <w:rPr>
          <w:rFonts w:ascii="仿宋" w:eastAsia="仿宋" w:hAnsi="仿宋" w:cs="仿宋" w:hint="eastAsia"/>
          <w:kern w:val="0"/>
          <w:szCs w:val="21"/>
        </w:rPr>
        <w:t xml:space="preserve">      </w:t>
      </w:r>
    </w:p>
    <w:p w:rsidR="002D253B" w:rsidRDefault="004751FC">
      <w:pPr>
        <w:adjustRightInd w:val="0"/>
        <w:snapToGrid w:val="0"/>
        <w:spacing w:line="360" w:lineRule="auto"/>
        <w:ind w:right="420" w:firstLineChars="2750" w:firstLine="5775"/>
        <w:rPr>
          <w:rFonts w:ascii="仿宋" w:eastAsia="仿宋" w:hAnsi="仿宋" w:cs="仿宋"/>
          <w:szCs w:val="21"/>
        </w:rPr>
      </w:pPr>
      <w:r>
        <w:rPr>
          <w:rFonts w:ascii="仿宋" w:eastAsia="仿宋" w:hAnsi="仿宋" w:cs="仿宋" w:hint="eastAsia"/>
          <w:szCs w:val="21"/>
        </w:rPr>
        <w:t>年    月    日</w:t>
      </w:r>
      <w:bookmarkStart w:id="105" w:name="_Toc453162729"/>
      <w:bookmarkStart w:id="106" w:name="_Toc225568485"/>
      <w:bookmarkStart w:id="107" w:name="_Toc453162642"/>
      <w:bookmarkStart w:id="108" w:name="_Toc453079670"/>
      <w:bookmarkEnd w:id="105"/>
      <w:bookmarkEnd w:id="106"/>
      <w:bookmarkEnd w:id="107"/>
      <w:bookmarkEnd w:id="108"/>
    </w:p>
    <w:p w:rsidR="002D253B" w:rsidRDefault="002D253B">
      <w:pPr>
        <w:rPr>
          <w:rFonts w:ascii="仿宋" w:eastAsia="仿宋" w:hAnsi="仿宋" w:cs="仿宋"/>
        </w:rPr>
      </w:pPr>
    </w:p>
    <w:p w:rsidR="002D253B" w:rsidRDefault="002D253B">
      <w:pPr>
        <w:pStyle w:val="1"/>
        <w:rPr>
          <w:rFonts w:ascii="仿宋" w:eastAsia="仿宋" w:hAnsi="仿宋" w:cs="仿宋"/>
        </w:rPr>
      </w:pPr>
    </w:p>
    <w:p w:rsidR="002D253B" w:rsidRDefault="002D253B">
      <w:pPr>
        <w:rPr>
          <w:rFonts w:ascii="仿宋" w:eastAsia="仿宋" w:hAnsi="仿宋" w:cs="仿宋"/>
        </w:rPr>
      </w:pPr>
    </w:p>
    <w:p w:rsidR="002D253B" w:rsidRDefault="002D253B">
      <w:pPr>
        <w:pStyle w:val="1"/>
        <w:rPr>
          <w:rFonts w:ascii="仿宋" w:eastAsia="仿宋" w:hAnsi="仿宋" w:cs="仿宋"/>
        </w:rPr>
      </w:pPr>
    </w:p>
    <w:p w:rsidR="002D253B" w:rsidRDefault="002D253B">
      <w:pPr>
        <w:rPr>
          <w:rFonts w:ascii="仿宋" w:eastAsia="仿宋" w:hAnsi="仿宋" w:cs="仿宋"/>
        </w:rPr>
      </w:pPr>
    </w:p>
    <w:p w:rsidR="002D253B" w:rsidRDefault="002D253B">
      <w:pPr>
        <w:pStyle w:val="1"/>
        <w:rPr>
          <w:rFonts w:ascii="仿宋" w:eastAsia="仿宋" w:hAnsi="仿宋" w:cs="仿宋"/>
        </w:rPr>
      </w:pPr>
    </w:p>
    <w:p w:rsidR="002D253B" w:rsidRDefault="002D253B">
      <w:pPr>
        <w:rPr>
          <w:rFonts w:ascii="仿宋" w:eastAsia="仿宋" w:hAnsi="仿宋" w:cs="仿宋"/>
        </w:rPr>
      </w:pPr>
    </w:p>
    <w:p w:rsidR="002D253B" w:rsidRDefault="002D253B">
      <w:pPr>
        <w:pStyle w:val="1"/>
        <w:rPr>
          <w:rFonts w:ascii="仿宋" w:eastAsia="仿宋" w:hAnsi="仿宋" w:cs="仿宋"/>
        </w:rPr>
      </w:pPr>
    </w:p>
    <w:p w:rsidR="002D253B" w:rsidRDefault="002D253B">
      <w:pPr>
        <w:rPr>
          <w:rFonts w:ascii="仿宋" w:eastAsia="仿宋" w:hAnsi="仿宋" w:cs="仿宋"/>
        </w:rPr>
      </w:pPr>
    </w:p>
    <w:p w:rsidR="002D253B" w:rsidRDefault="002D253B">
      <w:pPr>
        <w:pStyle w:val="1"/>
        <w:rPr>
          <w:rFonts w:ascii="仿宋" w:eastAsia="仿宋" w:hAnsi="仿宋" w:cs="仿宋"/>
        </w:rPr>
      </w:pPr>
    </w:p>
    <w:p w:rsidR="002D253B" w:rsidRDefault="002D253B">
      <w:pPr>
        <w:rPr>
          <w:rFonts w:ascii="仿宋" w:eastAsia="仿宋" w:hAnsi="仿宋" w:cs="仿宋"/>
        </w:rPr>
      </w:pPr>
    </w:p>
    <w:p w:rsidR="002D253B" w:rsidRDefault="002D253B">
      <w:pPr>
        <w:pStyle w:val="1"/>
        <w:rPr>
          <w:rFonts w:ascii="仿宋" w:eastAsia="仿宋" w:hAnsi="仿宋" w:cs="仿宋"/>
        </w:rPr>
      </w:pPr>
    </w:p>
    <w:p w:rsidR="002D253B" w:rsidRDefault="002D253B">
      <w:pPr>
        <w:rPr>
          <w:rFonts w:ascii="仿宋" w:eastAsia="仿宋" w:hAnsi="仿宋" w:cs="仿宋"/>
        </w:rPr>
      </w:pPr>
    </w:p>
    <w:p w:rsidR="002D253B" w:rsidRDefault="002D253B">
      <w:pPr>
        <w:adjustRightInd w:val="0"/>
        <w:snapToGrid w:val="0"/>
        <w:spacing w:line="360" w:lineRule="auto"/>
        <w:ind w:right="420"/>
        <w:rPr>
          <w:rFonts w:ascii="仿宋_GB2312" w:eastAsia="仿宋_GB2312" w:hAnsi="宋体" w:cs="Arial"/>
          <w:szCs w:val="21"/>
        </w:rPr>
      </w:pPr>
    </w:p>
    <w:p w:rsidR="003844FB" w:rsidRDefault="003844FB" w:rsidP="003844FB">
      <w:pPr>
        <w:spacing w:afterLines="50" w:after="156"/>
        <w:jc w:val="center"/>
        <w:rPr>
          <w:rFonts w:ascii="仿宋_GB2312" w:eastAsia="仿宋_GB2312" w:hAnsi="仿宋_GB2312" w:cs="仿宋_GB2312"/>
          <w:b/>
          <w:bCs/>
          <w:color w:val="000000"/>
          <w:sz w:val="36"/>
          <w:szCs w:val="36"/>
          <w:u w:val="single"/>
        </w:rPr>
      </w:pPr>
      <w:r>
        <w:rPr>
          <w:rFonts w:ascii="仿宋_GB2312" w:eastAsia="仿宋_GB2312" w:hAnsi="仿宋_GB2312" w:cs="仿宋_GB2312" w:hint="eastAsia"/>
          <w:b/>
          <w:bCs/>
          <w:color w:val="000000"/>
          <w:sz w:val="36"/>
          <w:szCs w:val="36"/>
          <w:u w:val="single"/>
        </w:rPr>
        <w:lastRenderedPageBreak/>
        <w:t>青岛海天大酒店大堂酒廊包间加装空调项目</w:t>
      </w:r>
    </w:p>
    <w:p w:rsidR="003844FB" w:rsidRDefault="003844FB" w:rsidP="003844FB">
      <w:pPr>
        <w:spacing w:afterLines="50" w:after="156"/>
        <w:jc w:val="center"/>
        <w:rPr>
          <w:rFonts w:ascii="仿宋_GB2312" w:eastAsia="仿宋_GB2312" w:hAnsi="仿宋_GB2312" w:cs="仿宋_GB2312"/>
          <w:b/>
          <w:bCs/>
          <w:color w:val="000000"/>
          <w:sz w:val="36"/>
          <w:szCs w:val="36"/>
          <w:u w:val="single"/>
        </w:rPr>
      </w:pPr>
      <w:r>
        <w:rPr>
          <w:rFonts w:ascii="仿宋_GB2312" w:eastAsia="仿宋_GB2312" w:hAnsi="仿宋_GB2312" w:cs="仿宋_GB2312" w:hint="eastAsia"/>
          <w:b/>
          <w:bCs/>
          <w:color w:val="000000"/>
          <w:sz w:val="36"/>
          <w:szCs w:val="36"/>
          <w:u w:val="single"/>
        </w:rPr>
        <w:t>现场踏勘证明</w:t>
      </w:r>
    </w:p>
    <w:p w:rsidR="003844FB" w:rsidRDefault="003844FB" w:rsidP="003844FB">
      <w:pPr>
        <w:spacing w:line="360" w:lineRule="auto"/>
        <w:ind w:firstLineChars="200" w:firstLine="560"/>
        <w:rPr>
          <w:rFonts w:ascii="仿宋" w:eastAsia="仿宋" w:hAnsi="仿宋" w:cs="仿宋"/>
          <w:color w:val="000000"/>
          <w:sz w:val="28"/>
          <w:szCs w:val="28"/>
        </w:rPr>
      </w:pPr>
    </w:p>
    <w:p w:rsidR="003844FB" w:rsidRDefault="003844FB" w:rsidP="003844FB">
      <w:pPr>
        <w:spacing w:line="360" w:lineRule="auto"/>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u w:val="single"/>
        </w:rPr>
        <w:t>根据询价文件要求，响应单位自行踏勘现场，未参加踏勘现场投标单位视为完全满足本项目技术要求中的所有需求。</w:t>
      </w:r>
    </w:p>
    <w:p w:rsidR="003844FB" w:rsidRDefault="003844FB" w:rsidP="003844FB">
      <w:pPr>
        <w:spacing w:line="360" w:lineRule="auto"/>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u w:val="single"/>
        </w:rPr>
        <w:t>（  ）我公司于202</w:t>
      </w:r>
      <w:r>
        <w:rPr>
          <w:rFonts w:ascii="仿宋" w:eastAsia="仿宋" w:hAnsi="仿宋" w:cs="仿宋"/>
          <w:color w:val="000000"/>
          <w:sz w:val="28"/>
          <w:szCs w:val="28"/>
          <w:u w:val="single"/>
        </w:rPr>
        <w:t>3</w:t>
      </w:r>
      <w:r>
        <w:rPr>
          <w:rFonts w:ascii="仿宋" w:eastAsia="仿宋" w:hAnsi="仿宋" w:cs="仿宋" w:hint="eastAsia"/>
          <w:color w:val="000000"/>
          <w:sz w:val="28"/>
          <w:szCs w:val="28"/>
          <w:u w:val="single"/>
        </w:rPr>
        <w:t>年   月   日     时进行现场踏勘，并已明确询价人各项需求。</w:t>
      </w:r>
    </w:p>
    <w:p w:rsidR="003844FB" w:rsidRDefault="003844FB" w:rsidP="003844FB">
      <w:pPr>
        <w:spacing w:line="360" w:lineRule="auto"/>
        <w:ind w:firstLineChars="200" w:firstLine="560"/>
        <w:rPr>
          <w:rFonts w:ascii="仿宋" w:eastAsia="仿宋" w:hAnsi="仿宋" w:cs="仿宋"/>
          <w:color w:val="000000"/>
          <w:sz w:val="28"/>
          <w:szCs w:val="28"/>
          <w:u w:val="single"/>
        </w:rPr>
      </w:pPr>
      <w:r>
        <w:rPr>
          <w:rFonts w:ascii="仿宋" w:eastAsia="仿宋" w:hAnsi="仿宋" w:cs="仿宋" w:hint="eastAsia"/>
          <w:color w:val="000000"/>
          <w:sz w:val="28"/>
          <w:szCs w:val="28"/>
          <w:u w:val="single"/>
        </w:rPr>
        <w:t>（  ）我公司未进行现场踏勘。</w:t>
      </w:r>
    </w:p>
    <w:p w:rsidR="003844FB" w:rsidRDefault="003844FB" w:rsidP="003844FB">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特此证明。</w:t>
      </w:r>
    </w:p>
    <w:p w:rsidR="003844FB" w:rsidRDefault="003844FB" w:rsidP="003844FB">
      <w:pPr>
        <w:spacing w:line="360" w:lineRule="auto"/>
        <w:ind w:firstLineChars="200" w:firstLine="560"/>
        <w:rPr>
          <w:rFonts w:ascii="仿宋" w:eastAsia="仿宋" w:hAnsi="仿宋" w:cs="仿宋"/>
          <w:color w:val="000000"/>
          <w:sz w:val="28"/>
          <w:szCs w:val="28"/>
        </w:rPr>
      </w:pPr>
    </w:p>
    <w:p w:rsidR="003844FB" w:rsidRDefault="003844FB" w:rsidP="003844FB">
      <w:pPr>
        <w:spacing w:line="360" w:lineRule="auto"/>
        <w:ind w:firstLineChars="200" w:firstLine="560"/>
        <w:rPr>
          <w:rFonts w:ascii="仿宋" w:eastAsia="仿宋" w:hAnsi="仿宋" w:cs="仿宋"/>
          <w:color w:val="000000"/>
          <w:sz w:val="28"/>
          <w:szCs w:val="28"/>
        </w:rPr>
      </w:pPr>
    </w:p>
    <w:p w:rsidR="003844FB" w:rsidRDefault="003844FB" w:rsidP="003844FB">
      <w:pPr>
        <w:spacing w:line="360" w:lineRule="auto"/>
        <w:ind w:firstLineChars="200" w:firstLine="560"/>
        <w:jc w:val="right"/>
        <w:rPr>
          <w:rFonts w:ascii="仿宋" w:eastAsia="仿宋" w:hAnsi="仿宋" w:cs="仿宋"/>
          <w:color w:val="000000"/>
          <w:sz w:val="28"/>
          <w:szCs w:val="28"/>
          <w:u w:val="single"/>
        </w:rPr>
      </w:pPr>
      <w:r>
        <w:rPr>
          <w:rFonts w:ascii="仿宋" w:eastAsia="仿宋" w:hAnsi="仿宋" w:cs="仿宋" w:hint="eastAsia"/>
          <w:color w:val="000000"/>
          <w:sz w:val="28"/>
          <w:szCs w:val="28"/>
        </w:rPr>
        <w:t>踏勘单位：</w:t>
      </w:r>
      <w:r>
        <w:rPr>
          <w:rFonts w:ascii="仿宋" w:eastAsia="仿宋" w:hAnsi="仿宋" w:cs="仿宋" w:hint="eastAsia"/>
          <w:color w:val="000000"/>
          <w:sz w:val="28"/>
          <w:szCs w:val="28"/>
          <w:u w:val="single"/>
        </w:rPr>
        <w:t xml:space="preserve">                （加盖公章）</w:t>
      </w:r>
    </w:p>
    <w:p w:rsidR="003844FB" w:rsidRDefault="003844FB" w:rsidP="003844FB">
      <w:pPr>
        <w:spacing w:line="360" w:lineRule="auto"/>
        <w:ind w:firstLineChars="200" w:firstLine="560"/>
        <w:jc w:val="right"/>
        <w:rPr>
          <w:rFonts w:ascii="仿宋" w:eastAsia="仿宋" w:hAnsi="仿宋" w:cs="仿宋"/>
          <w:color w:val="000000"/>
          <w:sz w:val="28"/>
          <w:szCs w:val="28"/>
        </w:rPr>
      </w:pPr>
      <w:r>
        <w:rPr>
          <w:rFonts w:ascii="仿宋" w:eastAsia="仿宋" w:hAnsi="仿宋" w:cs="仿宋" w:hint="eastAsia"/>
          <w:color w:val="000000"/>
          <w:sz w:val="28"/>
          <w:szCs w:val="28"/>
        </w:rPr>
        <w:t>202</w:t>
      </w:r>
      <w:r>
        <w:rPr>
          <w:rFonts w:ascii="仿宋" w:eastAsia="仿宋" w:hAnsi="仿宋" w:cs="仿宋"/>
          <w:color w:val="000000"/>
          <w:sz w:val="28"/>
          <w:szCs w:val="28"/>
        </w:rPr>
        <w:t>3</w:t>
      </w:r>
      <w:r>
        <w:rPr>
          <w:rFonts w:ascii="仿宋" w:eastAsia="仿宋" w:hAnsi="仿宋" w:cs="仿宋" w:hint="eastAsia"/>
          <w:color w:val="000000"/>
          <w:sz w:val="28"/>
          <w:szCs w:val="28"/>
        </w:rPr>
        <w:t>年   月   日</w:t>
      </w:r>
    </w:p>
    <w:p w:rsidR="003844FB" w:rsidRDefault="003844FB" w:rsidP="003844FB">
      <w:pPr>
        <w:spacing w:line="360" w:lineRule="auto"/>
        <w:ind w:firstLineChars="200" w:firstLine="562"/>
        <w:jc w:val="left"/>
        <w:rPr>
          <w:rFonts w:ascii="仿宋" w:eastAsia="仿宋" w:hAnsi="仿宋" w:cs="仿宋"/>
          <w:b/>
          <w:bCs/>
          <w:color w:val="000000"/>
          <w:sz w:val="28"/>
          <w:szCs w:val="28"/>
        </w:rPr>
      </w:pPr>
    </w:p>
    <w:p w:rsidR="003844FB" w:rsidRDefault="003844FB" w:rsidP="003844FB">
      <w:pPr>
        <w:spacing w:line="360" w:lineRule="auto"/>
        <w:ind w:firstLineChars="200" w:firstLine="562"/>
        <w:jc w:val="left"/>
        <w:rPr>
          <w:color w:val="000000"/>
        </w:rPr>
      </w:pPr>
      <w:r>
        <w:rPr>
          <w:rFonts w:ascii="仿宋" w:eastAsia="仿宋" w:hAnsi="仿宋" w:cs="仿宋" w:hint="eastAsia"/>
          <w:b/>
          <w:bCs/>
          <w:color w:val="000000"/>
          <w:sz w:val="28"/>
          <w:szCs w:val="28"/>
        </w:rPr>
        <w:t>采购单位踏勘现场代表签字：</w:t>
      </w:r>
    </w:p>
    <w:p w:rsidR="003844FB" w:rsidRPr="003844FB" w:rsidRDefault="003844FB" w:rsidP="003844FB">
      <w:pPr>
        <w:pStyle w:val="1"/>
      </w:pPr>
    </w:p>
    <w:sectPr w:rsidR="003844FB" w:rsidRPr="003844FB">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2A" w:rsidRDefault="00DB482A">
      <w:r>
        <w:separator/>
      </w:r>
    </w:p>
  </w:endnote>
  <w:endnote w:type="continuationSeparator" w:id="0">
    <w:p w:rsidR="00DB482A" w:rsidRDefault="00DB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2A87" w:usb1="080E0000" w:usb2="00000010" w:usb3="00000000" w:csb0="0004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华文隶书">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1" w:rsidRDefault="007B1721">
    <w:pPr>
      <w:pStyle w:val="af3"/>
      <w:framePr w:wrap="around" w:vAnchor="text" w:hAnchor="margin" w:xAlign="right" w:y="1"/>
      <w:rPr>
        <w:rStyle w:val="afe"/>
      </w:rPr>
    </w:pPr>
  </w:p>
  <w:p w:rsidR="007B1721" w:rsidRDefault="007B1721">
    <w:pPr>
      <w:pStyle w:val="af3"/>
      <w:ind w:right="360"/>
      <w:jc w:val="center"/>
      <w:rPr>
        <w:rFonts w:ascii="Arial" w:eastAsia="黑体" w:hAnsi="Arial" w:cs="Arial"/>
      </w:rPr>
    </w:pPr>
    <w:r>
      <w:rPr>
        <w:rStyle w:val="afe"/>
        <w:rFonts w:ascii="Arial" w:hAnsi="Arial" w:cs="Arial"/>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1" w:rsidRDefault="007B1721">
    <w:pPr>
      <w:pStyle w:val="af3"/>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86B71" w:rsidRPr="00586B71">
      <w:rPr>
        <w:rFonts w:ascii="Arial" w:hAnsi="Arial" w:cs="Arial"/>
        <w:noProof/>
        <w:lang w:val="zh-CN"/>
      </w:rPr>
      <w:t>4</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1" w:rsidRDefault="007B1721">
    <w:pPr>
      <w:pStyle w:val="af3"/>
      <w:ind w:right="360"/>
      <w:jc w:val="center"/>
      <w:rPr>
        <w:rFonts w:ascii="Arial" w:eastAsia="黑体" w:hAnsi="Arial" w:cs="Arial"/>
      </w:rPr>
    </w:pPr>
    <w:r>
      <w:rPr>
        <w:rStyle w:val="afe"/>
        <w:rFonts w:ascii="Arial" w:hAnsi="Arial" w:cs="Arial"/>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1" w:rsidRDefault="007B1721">
    <w:pPr>
      <w:pStyle w:val="af3"/>
      <w:jc w:val="center"/>
    </w:pPr>
    <w:r>
      <w:rPr>
        <w:rStyle w:val="afe"/>
      </w:rPr>
      <w:fldChar w:fldCharType="begin"/>
    </w:r>
    <w:r>
      <w:rPr>
        <w:rStyle w:val="afe"/>
      </w:rPr>
      <w:instrText xml:space="preserve"> PAGE </w:instrText>
    </w:r>
    <w:r>
      <w:rPr>
        <w:rStyle w:val="afe"/>
      </w:rPr>
      <w:fldChar w:fldCharType="separate"/>
    </w:r>
    <w:r w:rsidR="00586B71">
      <w:rPr>
        <w:rStyle w:val="afe"/>
        <w:noProof/>
      </w:rPr>
      <w:t>47</w:t>
    </w:r>
    <w:r>
      <w:rPr>
        <w:rStyle w:val="af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2A" w:rsidRDefault="00DB482A">
      <w:r>
        <w:separator/>
      </w:r>
    </w:p>
  </w:footnote>
  <w:footnote w:type="continuationSeparator" w:id="0">
    <w:p w:rsidR="00DB482A" w:rsidRDefault="00DB4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1" w:rsidRDefault="007B1721">
    <w:pPr>
      <w:pStyle w:val="af5"/>
      <w:tabs>
        <w:tab w:val="clear" w:pos="8306"/>
        <w:tab w:val="right" w:pos="8505"/>
      </w:tabs>
      <w:jc w:val="left"/>
    </w:pPr>
    <w:r>
      <w:rPr>
        <w:rFonts w:hint="eastAsia"/>
        <w:sz w:val="15"/>
        <w:szCs w:val="15"/>
      </w:rPr>
      <w:t xml:space="preserve">            </w:t>
    </w:r>
    <w:r>
      <w:rPr>
        <w:rFonts w:hint="eastAsia"/>
      </w:rPr>
      <w:t xml:space="preserve">                                                                                  </w:t>
    </w:r>
    <w:r>
      <w:rPr>
        <w:rFonts w:hint="eastAsia"/>
      </w:rPr>
      <w:t>询价文件</w: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1" w:rsidRDefault="007B1721">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japaneseCounting"/>
      <w:lvlText w:val="%1、"/>
      <w:lvlJc w:val="left"/>
      <w:pPr>
        <w:tabs>
          <w:tab w:val="left" w:pos="420"/>
        </w:tabs>
        <w:ind w:left="420" w:hanging="420"/>
      </w:pPr>
      <w:rPr>
        <w:rFonts w:hint="default"/>
      </w:rPr>
    </w:lvl>
    <w:lvl w:ilvl="1">
      <w:start w:val="1"/>
      <w:numFmt w:val="japaneseCounting"/>
      <w:lvlText w:val="第%2章"/>
      <w:lvlJc w:val="left"/>
      <w:pPr>
        <w:tabs>
          <w:tab w:val="left" w:pos="1266"/>
        </w:tabs>
        <w:ind w:left="1140" w:hanging="84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22D9284"/>
    <w:multiLevelType w:val="singleLevel"/>
    <w:tmpl w:val="422D9284"/>
    <w:lvl w:ilvl="0">
      <w:start w:val="2"/>
      <w:numFmt w:val="decimal"/>
      <w:suff w:val="nothing"/>
      <w:lvlText w:val="（%1）"/>
      <w:lvlJc w:val="left"/>
    </w:lvl>
  </w:abstractNum>
  <w:abstractNum w:abstractNumId="2" w15:restartNumberingAfterBreak="0">
    <w:nsid w:val="51336B25"/>
    <w:multiLevelType w:val="hybridMultilevel"/>
    <w:tmpl w:val="559481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ZWNjODFjZmRhMGVhMmRhY2IyMGZjZjQ1YTgxZDMifQ=="/>
  </w:docVars>
  <w:rsids>
    <w:rsidRoot w:val="00FE0FE5"/>
    <w:rsid w:val="0001262F"/>
    <w:rsid w:val="000159A5"/>
    <w:rsid w:val="000473FA"/>
    <w:rsid w:val="00062833"/>
    <w:rsid w:val="00072661"/>
    <w:rsid w:val="0008618D"/>
    <w:rsid w:val="000A4603"/>
    <w:rsid w:val="000B73B5"/>
    <w:rsid w:val="000E1B47"/>
    <w:rsid w:val="000E5130"/>
    <w:rsid w:val="000F26EA"/>
    <w:rsid w:val="00106F64"/>
    <w:rsid w:val="001359FC"/>
    <w:rsid w:val="001437CC"/>
    <w:rsid w:val="00164CB0"/>
    <w:rsid w:val="00165269"/>
    <w:rsid w:val="0018099E"/>
    <w:rsid w:val="00182628"/>
    <w:rsid w:val="001935B3"/>
    <w:rsid w:val="001A537C"/>
    <w:rsid w:val="001A5CF1"/>
    <w:rsid w:val="001B6535"/>
    <w:rsid w:val="001B79A2"/>
    <w:rsid w:val="001C59EC"/>
    <w:rsid w:val="001D66EB"/>
    <w:rsid w:val="001E3BBF"/>
    <w:rsid w:val="001E5387"/>
    <w:rsid w:val="001F3C56"/>
    <w:rsid w:val="00205E12"/>
    <w:rsid w:val="00214ACF"/>
    <w:rsid w:val="0021609F"/>
    <w:rsid w:val="0021796A"/>
    <w:rsid w:val="00225038"/>
    <w:rsid w:val="002965AC"/>
    <w:rsid w:val="002978AD"/>
    <w:rsid w:val="002C320D"/>
    <w:rsid w:val="002C4387"/>
    <w:rsid w:val="002D035E"/>
    <w:rsid w:val="002D253B"/>
    <w:rsid w:val="002D4E22"/>
    <w:rsid w:val="002E519F"/>
    <w:rsid w:val="002F1207"/>
    <w:rsid w:val="002F2B19"/>
    <w:rsid w:val="002F4B91"/>
    <w:rsid w:val="002F759C"/>
    <w:rsid w:val="00303F46"/>
    <w:rsid w:val="0030472F"/>
    <w:rsid w:val="00315223"/>
    <w:rsid w:val="00336168"/>
    <w:rsid w:val="00337774"/>
    <w:rsid w:val="00360377"/>
    <w:rsid w:val="00362623"/>
    <w:rsid w:val="00374174"/>
    <w:rsid w:val="0037715E"/>
    <w:rsid w:val="00377CC5"/>
    <w:rsid w:val="003819B3"/>
    <w:rsid w:val="003844FB"/>
    <w:rsid w:val="003A3E20"/>
    <w:rsid w:val="003C7D03"/>
    <w:rsid w:val="003E14A6"/>
    <w:rsid w:val="003E252B"/>
    <w:rsid w:val="003F3B2E"/>
    <w:rsid w:val="0040230F"/>
    <w:rsid w:val="00406746"/>
    <w:rsid w:val="00422838"/>
    <w:rsid w:val="00470092"/>
    <w:rsid w:val="004751FC"/>
    <w:rsid w:val="00480C8F"/>
    <w:rsid w:val="00486D48"/>
    <w:rsid w:val="00495271"/>
    <w:rsid w:val="004D0895"/>
    <w:rsid w:val="004E3529"/>
    <w:rsid w:val="004E41FD"/>
    <w:rsid w:val="004F7C84"/>
    <w:rsid w:val="005012B3"/>
    <w:rsid w:val="00510149"/>
    <w:rsid w:val="00521A73"/>
    <w:rsid w:val="005224E8"/>
    <w:rsid w:val="005255C7"/>
    <w:rsid w:val="00543B52"/>
    <w:rsid w:val="00543C63"/>
    <w:rsid w:val="00557B96"/>
    <w:rsid w:val="005601E9"/>
    <w:rsid w:val="005666FE"/>
    <w:rsid w:val="005678F1"/>
    <w:rsid w:val="005763EF"/>
    <w:rsid w:val="00586B71"/>
    <w:rsid w:val="00591961"/>
    <w:rsid w:val="00593CAF"/>
    <w:rsid w:val="005B3BD4"/>
    <w:rsid w:val="005C446E"/>
    <w:rsid w:val="005C648A"/>
    <w:rsid w:val="005C6C69"/>
    <w:rsid w:val="005C749E"/>
    <w:rsid w:val="005D0EB7"/>
    <w:rsid w:val="005D4506"/>
    <w:rsid w:val="005E032D"/>
    <w:rsid w:val="005E68CB"/>
    <w:rsid w:val="005F63FB"/>
    <w:rsid w:val="0060385C"/>
    <w:rsid w:val="00604DF8"/>
    <w:rsid w:val="006176F7"/>
    <w:rsid w:val="00621F21"/>
    <w:rsid w:val="006240A4"/>
    <w:rsid w:val="006246DE"/>
    <w:rsid w:val="00625744"/>
    <w:rsid w:val="00627234"/>
    <w:rsid w:val="00637FDE"/>
    <w:rsid w:val="00661663"/>
    <w:rsid w:val="00665B40"/>
    <w:rsid w:val="0067070D"/>
    <w:rsid w:val="00675F4B"/>
    <w:rsid w:val="00677C0E"/>
    <w:rsid w:val="00684730"/>
    <w:rsid w:val="006900F1"/>
    <w:rsid w:val="00690D7F"/>
    <w:rsid w:val="006A4DC6"/>
    <w:rsid w:val="006A73B5"/>
    <w:rsid w:val="006B06F1"/>
    <w:rsid w:val="006B2A69"/>
    <w:rsid w:val="006C6256"/>
    <w:rsid w:val="006D2B36"/>
    <w:rsid w:val="006F227C"/>
    <w:rsid w:val="00721E26"/>
    <w:rsid w:val="00753681"/>
    <w:rsid w:val="0075441F"/>
    <w:rsid w:val="007657B6"/>
    <w:rsid w:val="00777ED0"/>
    <w:rsid w:val="007A0BA1"/>
    <w:rsid w:val="007A556F"/>
    <w:rsid w:val="007B0A22"/>
    <w:rsid w:val="007B1721"/>
    <w:rsid w:val="007B3E5F"/>
    <w:rsid w:val="007B656D"/>
    <w:rsid w:val="007C3CBC"/>
    <w:rsid w:val="007C51FA"/>
    <w:rsid w:val="007C5564"/>
    <w:rsid w:val="007D5ACD"/>
    <w:rsid w:val="007D7226"/>
    <w:rsid w:val="007F48FE"/>
    <w:rsid w:val="0080374E"/>
    <w:rsid w:val="00816AF0"/>
    <w:rsid w:val="008229BE"/>
    <w:rsid w:val="00823F72"/>
    <w:rsid w:val="0083188C"/>
    <w:rsid w:val="0084263A"/>
    <w:rsid w:val="00846BEE"/>
    <w:rsid w:val="00860A2D"/>
    <w:rsid w:val="00864342"/>
    <w:rsid w:val="00867B15"/>
    <w:rsid w:val="00882CA0"/>
    <w:rsid w:val="008942E5"/>
    <w:rsid w:val="00895679"/>
    <w:rsid w:val="008A42B1"/>
    <w:rsid w:val="008A57C8"/>
    <w:rsid w:val="008B456F"/>
    <w:rsid w:val="008B70CF"/>
    <w:rsid w:val="008C2E06"/>
    <w:rsid w:val="008C3D4F"/>
    <w:rsid w:val="008D278A"/>
    <w:rsid w:val="008E200E"/>
    <w:rsid w:val="008F6C26"/>
    <w:rsid w:val="009107C2"/>
    <w:rsid w:val="00944CD7"/>
    <w:rsid w:val="00952AB2"/>
    <w:rsid w:val="009534C7"/>
    <w:rsid w:val="0096289C"/>
    <w:rsid w:val="009803E8"/>
    <w:rsid w:val="00982440"/>
    <w:rsid w:val="009824B8"/>
    <w:rsid w:val="00984B13"/>
    <w:rsid w:val="00987DE2"/>
    <w:rsid w:val="00992F7E"/>
    <w:rsid w:val="009949B8"/>
    <w:rsid w:val="00997F2A"/>
    <w:rsid w:val="009B08AE"/>
    <w:rsid w:val="009C64FC"/>
    <w:rsid w:val="009D2B7F"/>
    <w:rsid w:val="009E5BB0"/>
    <w:rsid w:val="009E6382"/>
    <w:rsid w:val="009F7879"/>
    <w:rsid w:val="00A10238"/>
    <w:rsid w:val="00A143CA"/>
    <w:rsid w:val="00A26763"/>
    <w:rsid w:val="00A353CF"/>
    <w:rsid w:val="00A45934"/>
    <w:rsid w:val="00A535B7"/>
    <w:rsid w:val="00A62357"/>
    <w:rsid w:val="00A950A9"/>
    <w:rsid w:val="00AA29C0"/>
    <w:rsid w:val="00AA55E8"/>
    <w:rsid w:val="00AB1563"/>
    <w:rsid w:val="00AB1720"/>
    <w:rsid w:val="00AB5512"/>
    <w:rsid w:val="00AC53BB"/>
    <w:rsid w:val="00AC5EA3"/>
    <w:rsid w:val="00AC616C"/>
    <w:rsid w:val="00AD2B39"/>
    <w:rsid w:val="00AE1360"/>
    <w:rsid w:val="00AF1CFA"/>
    <w:rsid w:val="00B16C9F"/>
    <w:rsid w:val="00B21779"/>
    <w:rsid w:val="00B273FF"/>
    <w:rsid w:val="00B27D07"/>
    <w:rsid w:val="00B317BD"/>
    <w:rsid w:val="00B56125"/>
    <w:rsid w:val="00B63EBE"/>
    <w:rsid w:val="00B9448A"/>
    <w:rsid w:val="00B96879"/>
    <w:rsid w:val="00BA2DA2"/>
    <w:rsid w:val="00BB3ABE"/>
    <w:rsid w:val="00BC2E7C"/>
    <w:rsid w:val="00BC3839"/>
    <w:rsid w:val="00BD050F"/>
    <w:rsid w:val="00BF7E0B"/>
    <w:rsid w:val="00C00017"/>
    <w:rsid w:val="00C04BB6"/>
    <w:rsid w:val="00C2265B"/>
    <w:rsid w:val="00C33F56"/>
    <w:rsid w:val="00C3445B"/>
    <w:rsid w:val="00C438FB"/>
    <w:rsid w:val="00C5418A"/>
    <w:rsid w:val="00C6586F"/>
    <w:rsid w:val="00C667F4"/>
    <w:rsid w:val="00C67995"/>
    <w:rsid w:val="00C70ED3"/>
    <w:rsid w:val="00C82A4D"/>
    <w:rsid w:val="00CA0D67"/>
    <w:rsid w:val="00CC3720"/>
    <w:rsid w:val="00CC486D"/>
    <w:rsid w:val="00CC5A50"/>
    <w:rsid w:val="00CD26E9"/>
    <w:rsid w:val="00CD2C21"/>
    <w:rsid w:val="00CD4D8B"/>
    <w:rsid w:val="00CE5E92"/>
    <w:rsid w:val="00CF69AE"/>
    <w:rsid w:val="00D23E00"/>
    <w:rsid w:val="00D30D7F"/>
    <w:rsid w:val="00D36B2F"/>
    <w:rsid w:val="00D36B83"/>
    <w:rsid w:val="00D3713B"/>
    <w:rsid w:val="00D53C60"/>
    <w:rsid w:val="00D90D5F"/>
    <w:rsid w:val="00DA073F"/>
    <w:rsid w:val="00DA7558"/>
    <w:rsid w:val="00DB3AAD"/>
    <w:rsid w:val="00DB482A"/>
    <w:rsid w:val="00DE00D3"/>
    <w:rsid w:val="00DE2464"/>
    <w:rsid w:val="00DE665C"/>
    <w:rsid w:val="00DF021D"/>
    <w:rsid w:val="00DF5F8C"/>
    <w:rsid w:val="00E02E20"/>
    <w:rsid w:val="00E03645"/>
    <w:rsid w:val="00E03E31"/>
    <w:rsid w:val="00E11AC6"/>
    <w:rsid w:val="00E22E0F"/>
    <w:rsid w:val="00E26015"/>
    <w:rsid w:val="00E274D7"/>
    <w:rsid w:val="00E53C4D"/>
    <w:rsid w:val="00E574F5"/>
    <w:rsid w:val="00E72862"/>
    <w:rsid w:val="00E84828"/>
    <w:rsid w:val="00EA03AA"/>
    <w:rsid w:val="00EB2AE8"/>
    <w:rsid w:val="00EC0795"/>
    <w:rsid w:val="00EC3290"/>
    <w:rsid w:val="00ED470C"/>
    <w:rsid w:val="00ED4810"/>
    <w:rsid w:val="00ED4F17"/>
    <w:rsid w:val="00ED67FE"/>
    <w:rsid w:val="00EE2D6A"/>
    <w:rsid w:val="00EE7299"/>
    <w:rsid w:val="00EF3D61"/>
    <w:rsid w:val="00F03195"/>
    <w:rsid w:val="00F54D6D"/>
    <w:rsid w:val="00F7636C"/>
    <w:rsid w:val="00F90420"/>
    <w:rsid w:val="00FB247F"/>
    <w:rsid w:val="00FC2FDC"/>
    <w:rsid w:val="00FC6F5A"/>
    <w:rsid w:val="00FD0685"/>
    <w:rsid w:val="00FD0889"/>
    <w:rsid w:val="00FD752C"/>
    <w:rsid w:val="00FE0FE5"/>
    <w:rsid w:val="01E52FAF"/>
    <w:rsid w:val="0400646D"/>
    <w:rsid w:val="05392773"/>
    <w:rsid w:val="054B039D"/>
    <w:rsid w:val="05A043A3"/>
    <w:rsid w:val="05B93585"/>
    <w:rsid w:val="060202DD"/>
    <w:rsid w:val="064D7BCC"/>
    <w:rsid w:val="073E7DCE"/>
    <w:rsid w:val="0C7303D5"/>
    <w:rsid w:val="0D2305E9"/>
    <w:rsid w:val="0D965E01"/>
    <w:rsid w:val="109F74B5"/>
    <w:rsid w:val="11BE5338"/>
    <w:rsid w:val="120F710B"/>
    <w:rsid w:val="131B09D9"/>
    <w:rsid w:val="138C3BE8"/>
    <w:rsid w:val="14F975CB"/>
    <w:rsid w:val="167B236A"/>
    <w:rsid w:val="17563AA4"/>
    <w:rsid w:val="18277578"/>
    <w:rsid w:val="1A831C13"/>
    <w:rsid w:val="1ABF4AAA"/>
    <w:rsid w:val="1ADC29BA"/>
    <w:rsid w:val="1C7907D9"/>
    <w:rsid w:val="22196184"/>
    <w:rsid w:val="229121BE"/>
    <w:rsid w:val="23652F67"/>
    <w:rsid w:val="242F2C6B"/>
    <w:rsid w:val="27443662"/>
    <w:rsid w:val="28D33D49"/>
    <w:rsid w:val="29433988"/>
    <w:rsid w:val="2C4D6FCF"/>
    <w:rsid w:val="2DB06033"/>
    <w:rsid w:val="322C168C"/>
    <w:rsid w:val="3233375E"/>
    <w:rsid w:val="33A160A0"/>
    <w:rsid w:val="33A67A93"/>
    <w:rsid w:val="347805D0"/>
    <w:rsid w:val="3526370C"/>
    <w:rsid w:val="3D2739C8"/>
    <w:rsid w:val="3E435921"/>
    <w:rsid w:val="41E00695"/>
    <w:rsid w:val="42313D7C"/>
    <w:rsid w:val="42D73F8A"/>
    <w:rsid w:val="439B0313"/>
    <w:rsid w:val="45A31B0E"/>
    <w:rsid w:val="49060960"/>
    <w:rsid w:val="49A65C09"/>
    <w:rsid w:val="49EA35EC"/>
    <w:rsid w:val="4C8A2C90"/>
    <w:rsid w:val="4D660768"/>
    <w:rsid w:val="4DA2003D"/>
    <w:rsid w:val="5060304C"/>
    <w:rsid w:val="514062EE"/>
    <w:rsid w:val="52595FA5"/>
    <w:rsid w:val="52D540E9"/>
    <w:rsid w:val="53A321D6"/>
    <w:rsid w:val="54D33745"/>
    <w:rsid w:val="59426B1D"/>
    <w:rsid w:val="598F64CD"/>
    <w:rsid w:val="59F40646"/>
    <w:rsid w:val="5B1337A0"/>
    <w:rsid w:val="5B5610DB"/>
    <w:rsid w:val="5CFF4557"/>
    <w:rsid w:val="5E79177D"/>
    <w:rsid w:val="5FED0518"/>
    <w:rsid w:val="61904E61"/>
    <w:rsid w:val="63F54A68"/>
    <w:rsid w:val="64554219"/>
    <w:rsid w:val="650927D2"/>
    <w:rsid w:val="652A6185"/>
    <w:rsid w:val="65307143"/>
    <w:rsid w:val="66A12C67"/>
    <w:rsid w:val="67B13D35"/>
    <w:rsid w:val="6BC009EB"/>
    <w:rsid w:val="6F2A429E"/>
    <w:rsid w:val="71772D79"/>
    <w:rsid w:val="744D4D6B"/>
    <w:rsid w:val="78FB45F7"/>
    <w:rsid w:val="79E15575"/>
    <w:rsid w:val="7B375107"/>
    <w:rsid w:val="7BE37F78"/>
    <w:rsid w:val="7D031D4D"/>
    <w:rsid w:val="7DBD3900"/>
    <w:rsid w:val="7E5E2B03"/>
    <w:rsid w:val="7EDF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ABAD3"/>
  <w15:docId w15:val="{DD151C1A-D575-42A5-940D-A18BE100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rPr>
  </w:style>
  <w:style w:type="paragraph" w:styleId="10">
    <w:name w:val="heading 1"/>
    <w:basedOn w:val="a"/>
    <w:next w:val="a"/>
    <w:link w:val="11"/>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lang w:val="zh-CN"/>
    </w:rPr>
  </w:style>
  <w:style w:type="paragraph" w:styleId="3">
    <w:name w:val="heading 3"/>
    <w:basedOn w:val="a"/>
    <w:next w:val="a"/>
    <w:link w:val="30"/>
    <w:qFormat/>
    <w:pPr>
      <w:keepNext/>
      <w:keepLines/>
      <w:spacing w:before="120" w:after="120"/>
      <w:outlineLvl w:val="2"/>
    </w:pPr>
    <w:rPr>
      <w:b/>
      <w:bCs/>
      <w:szCs w:val="32"/>
      <w:lang w:val="zh-CN"/>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lang w:val="zh-CN"/>
    </w:rPr>
  </w:style>
  <w:style w:type="paragraph" w:styleId="8">
    <w:name w:val="heading 8"/>
    <w:basedOn w:val="a"/>
    <w:next w:val="a"/>
    <w:link w:val="80"/>
    <w:qFormat/>
    <w:pPr>
      <w:keepNext/>
      <w:keepLines/>
      <w:spacing w:before="240" w:after="64" w:line="320" w:lineRule="auto"/>
      <w:outlineLvl w:val="7"/>
    </w:pPr>
    <w:rPr>
      <w:rFonts w:ascii="Cambria" w:hAnsi="Cambria"/>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pPr>
      <w:spacing w:before="120" w:after="120"/>
      <w:jc w:val="left"/>
    </w:pPr>
    <w:rPr>
      <w:rFonts w:ascii="Calibri" w:hAnsi="Calibri" w:cs="Calibri"/>
      <w:b/>
      <w:bCs/>
      <w:caps/>
      <w:sz w:val="20"/>
    </w:rPr>
  </w:style>
  <w:style w:type="paragraph" w:styleId="7">
    <w:name w:val="toc 7"/>
    <w:basedOn w:val="a"/>
    <w:next w:val="a"/>
    <w:qFormat/>
    <w:pPr>
      <w:ind w:left="1260"/>
      <w:jc w:val="left"/>
    </w:pPr>
    <w:rPr>
      <w:rFonts w:ascii="Calibri" w:hAnsi="Calibri" w:cs="Calibri"/>
      <w:sz w:val="18"/>
      <w:szCs w:val="18"/>
    </w:rPr>
  </w:style>
  <w:style w:type="paragraph" w:styleId="a3">
    <w:name w:val="Normal Indent"/>
    <w:basedOn w:val="a"/>
    <w:qFormat/>
    <w:pPr>
      <w:ind w:firstLine="420"/>
    </w:pPr>
  </w:style>
  <w:style w:type="paragraph" w:styleId="a4">
    <w:name w:val="caption"/>
    <w:basedOn w:val="a"/>
    <w:next w:val="a"/>
    <w:qFormat/>
    <w:pPr>
      <w:spacing w:line="480" w:lineRule="auto"/>
    </w:pPr>
    <w:rPr>
      <w:rFonts w:ascii="华文中宋" w:eastAsia="华文中宋" w:hAnsi="华文中宋"/>
      <w:sz w:val="36"/>
    </w:rPr>
  </w:style>
  <w:style w:type="paragraph" w:styleId="a5">
    <w:name w:val="Document Map"/>
    <w:basedOn w:val="a"/>
    <w:link w:val="a6"/>
    <w:qFormat/>
    <w:pPr>
      <w:shd w:val="clear" w:color="auto" w:fill="000080"/>
    </w:pPr>
  </w:style>
  <w:style w:type="paragraph" w:styleId="a7">
    <w:name w:val="annotation text"/>
    <w:basedOn w:val="a"/>
    <w:link w:val="a8"/>
    <w:uiPriority w:val="99"/>
    <w:unhideWhenUsed/>
    <w:qFormat/>
    <w:pPr>
      <w:jc w:val="left"/>
    </w:pPr>
  </w:style>
  <w:style w:type="paragraph" w:styleId="31">
    <w:name w:val="Body Text 3"/>
    <w:basedOn w:val="a"/>
    <w:link w:val="32"/>
    <w:qFormat/>
    <w:pPr>
      <w:spacing w:after="120" w:line="360" w:lineRule="auto"/>
    </w:pPr>
    <w:rPr>
      <w:rFonts w:asciiTheme="minorHAnsi" w:eastAsiaTheme="minorEastAsia" w:hAnsiTheme="minorHAnsi" w:cstheme="minorBidi"/>
      <w:sz w:val="16"/>
      <w:szCs w:val="16"/>
    </w:rPr>
  </w:style>
  <w:style w:type="paragraph" w:styleId="a9">
    <w:name w:val="Body Text"/>
    <w:basedOn w:val="a"/>
    <w:link w:val="aa"/>
    <w:qFormat/>
    <w:pPr>
      <w:spacing w:line="360" w:lineRule="auto"/>
    </w:pPr>
    <w:rPr>
      <w:sz w:val="24"/>
      <w:lang w:val="zh-CN"/>
    </w:rPr>
  </w:style>
  <w:style w:type="paragraph" w:styleId="ab">
    <w:name w:val="Body Text Indent"/>
    <w:basedOn w:val="a"/>
    <w:link w:val="ac"/>
    <w:qFormat/>
    <w:pPr>
      <w:ind w:firstLine="444"/>
    </w:pPr>
    <w:rPr>
      <w:b/>
      <w:sz w:val="24"/>
    </w:rPr>
  </w:style>
  <w:style w:type="paragraph" w:styleId="5">
    <w:name w:val="toc 5"/>
    <w:basedOn w:val="a"/>
    <w:next w:val="a"/>
    <w:qFormat/>
    <w:pPr>
      <w:ind w:left="840"/>
      <w:jc w:val="left"/>
    </w:pPr>
    <w:rPr>
      <w:rFonts w:ascii="Calibri" w:hAnsi="Calibri" w:cs="Calibri"/>
      <w:sz w:val="18"/>
      <w:szCs w:val="18"/>
    </w:rPr>
  </w:style>
  <w:style w:type="paragraph" w:styleId="33">
    <w:name w:val="toc 3"/>
    <w:basedOn w:val="a"/>
    <w:next w:val="a"/>
    <w:uiPriority w:val="39"/>
    <w:qFormat/>
    <w:pPr>
      <w:ind w:left="420"/>
      <w:jc w:val="left"/>
    </w:pPr>
    <w:rPr>
      <w:rFonts w:ascii="Calibri" w:hAnsi="Calibri" w:cs="Calibri"/>
      <w:i/>
      <w:iCs/>
      <w:sz w:val="20"/>
    </w:rPr>
  </w:style>
  <w:style w:type="paragraph" w:styleId="ad">
    <w:name w:val="Plain Text"/>
    <w:basedOn w:val="a"/>
    <w:link w:val="ae"/>
    <w:qFormat/>
    <w:rPr>
      <w:rFonts w:ascii="宋体" w:hAnsi="Courier New"/>
      <w:lang w:val="zh-CN"/>
    </w:rPr>
  </w:style>
  <w:style w:type="paragraph" w:styleId="81">
    <w:name w:val="toc 8"/>
    <w:basedOn w:val="a"/>
    <w:next w:val="a"/>
    <w:qFormat/>
    <w:pPr>
      <w:ind w:left="1470"/>
      <w:jc w:val="left"/>
    </w:pPr>
    <w:rPr>
      <w:rFonts w:ascii="Calibri" w:hAnsi="Calibri" w:cs="Calibri"/>
      <w:sz w:val="18"/>
      <w:szCs w:val="18"/>
    </w:rPr>
  </w:style>
  <w:style w:type="paragraph" w:styleId="af">
    <w:name w:val="Date"/>
    <w:basedOn w:val="a"/>
    <w:next w:val="a"/>
    <w:link w:val="af0"/>
    <w:qFormat/>
  </w:style>
  <w:style w:type="paragraph" w:styleId="21">
    <w:name w:val="Body Text Indent 2"/>
    <w:basedOn w:val="a"/>
    <w:link w:val="22"/>
    <w:qFormat/>
    <w:pPr>
      <w:adjustRightInd w:val="0"/>
      <w:spacing w:line="360" w:lineRule="auto"/>
      <w:ind w:firstLineChars="175" w:firstLine="420"/>
    </w:pPr>
    <w:rPr>
      <w:rFonts w:ascii="宋体" w:hAnsi="宋体"/>
      <w:b/>
      <w:bCs/>
      <w:sz w:val="24"/>
    </w:rPr>
  </w:style>
  <w:style w:type="paragraph" w:styleId="af1">
    <w:name w:val="Balloon Text"/>
    <w:basedOn w:val="a"/>
    <w:link w:val="af2"/>
    <w:qFormat/>
    <w:rPr>
      <w:rFonts w:asciiTheme="minorHAnsi" w:eastAsiaTheme="minorEastAsia" w:hAnsiTheme="minorHAnsi" w:cstheme="minorBidi"/>
      <w:sz w:val="18"/>
      <w:szCs w:val="18"/>
    </w:rPr>
  </w:style>
  <w:style w:type="paragraph" w:styleId="af3">
    <w:name w:val="footer"/>
    <w:basedOn w:val="a"/>
    <w:link w:val="af4"/>
    <w:uiPriority w:val="99"/>
    <w:unhideWhenUsed/>
    <w:qFormat/>
    <w:pPr>
      <w:tabs>
        <w:tab w:val="center" w:pos="4153"/>
        <w:tab w:val="right" w:pos="8306"/>
      </w:tabs>
      <w:snapToGrid w:val="0"/>
      <w:jc w:val="left"/>
    </w:pPr>
    <w:rPr>
      <w:sz w:val="18"/>
      <w:szCs w:val="18"/>
    </w:rPr>
  </w:style>
  <w:style w:type="paragraph" w:styleId="af5">
    <w:name w:val="header"/>
    <w:basedOn w:val="a"/>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41">
    <w:name w:val="toc 4"/>
    <w:basedOn w:val="a"/>
    <w:next w:val="a"/>
    <w:qFormat/>
    <w:pPr>
      <w:ind w:left="630"/>
      <w:jc w:val="left"/>
    </w:pPr>
    <w:rPr>
      <w:rFonts w:ascii="Calibri" w:hAnsi="Calibri" w:cs="Calibri"/>
      <w:sz w:val="18"/>
      <w:szCs w:val="18"/>
    </w:rPr>
  </w:style>
  <w:style w:type="paragraph" w:styleId="6">
    <w:name w:val="toc 6"/>
    <w:basedOn w:val="a"/>
    <w:next w:val="a"/>
    <w:qFormat/>
    <w:pPr>
      <w:ind w:left="1050"/>
      <w:jc w:val="left"/>
    </w:pPr>
    <w:rPr>
      <w:rFonts w:ascii="Calibri" w:hAnsi="Calibri" w:cs="Calibri"/>
      <w:sz w:val="18"/>
      <w:szCs w:val="18"/>
    </w:rPr>
  </w:style>
  <w:style w:type="paragraph" w:styleId="34">
    <w:name w:val="Body Text Indent 3"/>
    <w:basedOn w:val="a"/>
    <w:link w:val="35"/>
    <w:qFormat/>
    <w:pPr>
      <w:spacing w:afterLines="50" w:after="156"/>
      <w:ind w:firstLineChars="200" w:firstLine="420"/>
    </w:pPr>
    <w:rPr>
      <w:szCs w:val="21"/>
    </w:rPr>
  </w:style>
  <w:style w:type="paragraph" w:styleId="23">
    <w:name w:val="toc 2"/>
    <w:basedOn w:val="a"/>
    <w:next w:val="a"/>
    <w:uiPriority w:val="39"/>
    <w:qFormat/>
    <w:pPr>
      <w:ind w:left="210"/>
      <w:jc w:val="left"/>
    </w:pPr>
    <w:rPr>
      <w:rFonts w:ascii="Calibri" w:hAnsi="Calibri" w:cs="Calibri"/>
      <w:smallCaps/>
      <w:sz w:val="20"/>
    </w:rPr>
  </w:style>
  <w:style w:type="paragraph" w:styleId="9">
    <w:name w:val="toc 9"/>
    <w:basedOn w:val="a"/>
    <w:next w:val="a"/>
    <w:qFormat/>
    <w:pPr>
      <w:ind w:left="1680"/>
      <w:jc w:val="left"/>
    </w:pPr>
    <w:rPr>
      <w:rFonts w:ascii="Calibri" w:hAnsi="Calibri" w:cs="Calibri"/>
      <w:sz w:val="18"/>
      <w:szCs w:val="18"/>
    </w:rPr>
  </w:style>
  <w:style w:type="paragraph" w:styleId="24">
    <w:name w:val="Body Text 2"/>
    <w:basedOn w:val="a"/>
    <w:uiPriority w:val="99"/>
    <w:unhideWhenUsed/>
    <w:qFormat/>
    <w:pPr>
      <w:spacing w:after="120" w:line="480" w:lineRule="auto"/>
    </w:pPr>
  </w:style>
  <w:style w:type="paragraph" w:styleId="af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8">
    <w:name w:val="Title"/>
    <w:basedOn w:val="a"/>
    <w:next w:val="a"/>
    <w:link w:val="af9"/>
    <w:qFormat/>
    <w:pPr>
      <w:spacing w:before="240" w:after="60"/>
      <w:jc w:val="center"/>
      <w:outlineLvl w:val="0"/>
    </w:pPr>
    <w:rPr>
      <w:rFonts w:ascii="Cambria" w:hAnsi="Cambria"/>
      <w:b/>
      <w:bCs/>
      <w:sz w:val="32"/>
      <w:szCs w:val="32"/>
      <w:lang w:val="zh-CN"/>
    </w:rPr>
  </w:style>
  <w:style w:type="paragraph" w:styleId="afa">
    <w:name w:val="annotation subject"/>
    <w:basedOn w:val="a7"/>
    <w:next w:val="a7"/>
    <w:link w:val="afb"/>
    <w:qFormat/>
    <w:rPr>
      <w:rFonts w:asciiTheme="minorHAnsi" w:eastAsiaTheme="minorEastAsia" w:hAnsiTheme="minorHAnsi" w:cstheme="minorBidi"/>
      <w:b/>
      <w:bCs/>
      <w:szCs w:val="22"/>
    </w:rPr>
  </w:style>
  <w:style w:type="table" w:styleId="af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0"/>
    <w:qFormat/>
  </w:style>
  <w:style w:type="character" w:styleId="aff">
    <w:name w:val="FollowedHyperlink"/>
    <w:qFormat/>
    <w:rPr>
      <w:color w:val="800080"/>
      <w:u w:val="single"/>
    </w:rPr>
  </w:style>
  <w:style w:type="character" w:styleId="aff0">
    <w:name w:val="Hyperlink"/>
    <w:uiPriority w:val="99"/>
    <w:qFormat/>
    <w:rPr>
      <w:color w:val="0000FF"/>
      <w:u w:val="single"/>
    </w:rPr>
  </w:style>
  <w:style w:type="character" w:styleId="aff1">
    <w:name w:val="annotation reference"/>
    <w:qFormat/>
    <w:rPr>
      <w:sz w:val="21"/>
      <w:szCs w:val="21"/>
    </w:rPr>
  </w:style>
  <w:style w:type="character" w:customStyle="1" w:styleId="af6">
    <w:name w:val="页眉 字符"/>
    <w:basedOn w:val="a0"/>
    <w:link w:val="af5"/>
    <w:uiPriority w:val="99"/>
    <w:qFormat/>
    <w:rPr>
      <w:sz w:val="18"/>
      <w:szCs w:val="18"/>
    </w:rPr>
  </w:style>
  <w:style w:type="character" w:customStyle="1" w:styleId="af4">
    <w:name w:val="页脚 字符"/>
    <w:basedOn w:val="a0"/>
    <w:link w:val="af3"/>
    <w:uiPriority w:val="99"/>
    <w:qFormat/>
    <w:rPr>
      <w:sz w:val="18"/>
      <w:szCs w:val="18"/>
    </w:rPr>
  </w:style>
  <w:style w:type="character" w:customStyle="1" w:styleId="11">
    <w:name w:val="标题 1 字符"/>
    <w:basedOn w:val="a0"/>
    <w:link w:val="10"/>
    <w:qFormat/>
    <w:rPr>
      <w:rFonts w:ascii="Times New Roman" w:eastAsia="宋体" w:hAnsi="Times New Roman" w:cs="Times New Roman"/>
      <w:b/>
      <w:bCs/>
      <w:kern w:val="44"/>
      <w:sz w:val="44"/>
      <w:szCs w:val="44"/>
      <w:lang w:val="zh-CN" w:eastAsia="zh-CN"/>
    </w:rPr>
  </w:style>
  <w:style w:type="character" w:customStyle="1" w:styleId="2Char">
    <w:name w:val="标题 2 Char"/>
    <w:basedOn w:val="a0"/>
    <w:qFormat/>
    <w:rPr>
      <w:rFonts w:asciiTheme="majorHAnsi" w:eastAsiaTheme="majorEastAsia" w:hAnsiTheme="majorHAnsi" w:cstheme="majorBidi"/>
      <w:b/>
      <w:bCs/>
      <w:sz w:val="32"/>
      <w:szCs w:val="32"/>
    </w:rPr>
  </w:style>
  <w:style w:type="character" w:customStyle="1" w:styleId="30">
    <w:name w:val="标题 3 字符"/>
    <w:basedOn w:val="a0"/>
    <w:link w:val="3"/>
    <w:qFormat/>
    <w:rPr>
      <w:rFonts w:ascii="Times New Roman" w:eastAsia="宋体" w:hAnsi="Times New Roman" w:cs="Times New Roman"/>
      <w:b/>
      <w:bCs/>
      <w:szCs w:val="32"/>
      <w:lang w:val="zh-CN" w:eastAsia="zh-CN"/>
    </w:rPr>
  </w:style>
  <w:style w:type="character" w:customStyle="1" w:styleId="40">
    <w:name w:val="标题 4 字符"/>
    <w:basedOn w:val="a0"/>
    <w:link w:val="4"/>
    <w:qFormat/>
    <w:rPr>
      <w:rFonts w:ascii="Cambria" w:eastAsia="宋体" w:hAnsi="Cambria" w:cs="Times New Roman"/>
      <w:b/>
      <w:bCs/>
      <w:sz w:val="28"/>
      <w:szCs w:val="28"/>
      <w:lang w:val="zh-CN" w:eastAsia="zh-CN"/>
    </w:rPr>
  </w:style>
  <w:style w:type="character" w:customStyle="1" w:styleId="80">
    <w:name w:val="标题 8 字符"/>
    <w:basedOn w:val="a0"/>
    <w:link w:val="8"/>
    <w:qFormat/>
    <w:rPr>
      <w:rFonts w:ascii="Cambria" w:eastAsia="宋体" w:hAnsi="Cambria" w:cs="Times New Roman"/>
      <w:sz w:val="24"/>
      <w:szCs w:val="24"/>
      <w:lang w:val="zh-CN" w:eastAsia="zh-CN"/>
    </w:rPr>
  </w:style>
  <w:style w:type="character" w:customStyle="1" w:styleId="af2">
    <w:name w:val="批注框文本 字符"/>
    <w:link w:val="af1"/>
    <w:qFormat/>
    <w:rPr>
      <w:sz w:val="18"/>
      <w:szCs w:val="18"/>
    </w:rPr>
  </w:style>
  <w:style w:type="character" w:customStyle="1" w:styleId="unnamed11">
    <w:name w:val="unnamed11"/>
    <w:qFormat/>
    <w:rPr>
      <w:u w:val="none"/>
    </w:rPr>
  </w:style>
  <w:style w:type="character" w:customStyle="1" w:styleId="12">
    <w:name w:val="专用功能1"/>
    <w:qFormat/>
    <w:rPr>
      <w:color w:val="666666"/>
      <w:sz w:val="20"/>
    </w:rPr>
  </w:style>
  <w:style w:type="character" w:customStyle="1" w:styleId="20">
    <w:name w:val="标题 2 字符"/>
    <w:link w:val="2"/>
    <w:qFormat/>
    <w:rPr>
      <w:rFonts w:ascii="Arial" w:eastAsia="黑体" w:hAnsi="Arial" w:cs="Times New Roman"/>
      <w:b/>
      <w:bCs/>
      <w:kern w:val="0"/>
      <w:sz w:val="32"/>
      <w:szCs w:val="32"/>
      <w:lang w:val="zh-CN" w:eastAsia="zh-CN"/>
    </w:rPr>
  </w:style>
  <w:style w:type="character" w:customStyle="1" w:styleId="afb">
    <w:name w:val="批注主题 字符"/>
    <w:link w:val="afa"/>
    <w:qFormat/>
    <w:rPr>
      <w:b/>
      <w:bCs/>
    </w:rPr>
  </w:style>
  <w:style w:type="character" w:customStyle="1" w:styleId="Char">
    <w:name w:val="批注文字 Char"/>
    <w:uiPriority w:val="99"/>
    <w:qFormat/>
    <w:rPr>
      <w:kern w:val="2"/>
      <w:sz w:val="21"/>
    </w:rPr>
  </w:style>
  <w:style w:type="character" w:customStyle="1" w:styleId="a8">
    <w:name w:val="批注文字 字符"/>
    <w:basedOn w:val="a0"/>
    <w:link w:val="a7"/>
    <w:uiPriority w:val="99"/>
    <w:semiHidden/>
    <w:qFormat/>
    <w:rPr>
      <w:rFonts w:ascii="Times New Roman" w:eastAsia="宋体" w:hAnsi="Times New Roman" w:cs="Times New Roman"/>
      <w:szCs w:val="20"/>
    </w:rPr>
  </w:style>
  <w:style w:type="character" w:customStyle="1" w:styleId="Char1">
    <w:name w:val="批注主题 Char1"/>
    <w:basedOn w:val="a8"/>
    <w:uiPriority w:val="99"/>
    <w:semiHidden/>
    <w:qFormat/>
    <w:rPr>
      <w:rFonts w:ascii="Times New Roman" w:eastAsia="宋体" w:hAnsi="Times New Roman" w:cs="Times New Roman"/>
      <w:b/>
      <w:bCs/>
      <w:szCs w:val="20"/>
    </w:rPr>
  </w:style>
  <w:style w:type="paragraph" w:customStyle="1" w:styleId="13">
    <w:name w:val="正文1"/>
    <w:basedOn w:val="a"/>
    <w:qFormat/>
    <w:pPr>
      <w:adjustRightInd w:val="0"/>
      <w:spacing w:line="360" w:lineRule="atLeast"/>
      <w:jc w:val="left"/>
      <w:textAlignment w:val="baseline"/>
    </w:pPr>
    <w:rPr>
      <w:rFonts w:ascii="宋体"/>
      <w:b/>
      <w:kern w:val="0"/>
      <w:sz w:val="24"/>
    </w:rPr>
  </w:style>
  <w:style w:type="paragraph" w:customStyle="1" w:styleId="14">
    <w:name w:val="修订1"/>
    <w:qFormat/>
    <w:rPr>
      <w:kern w:val="2"/>
      <w:sz w:val="21"/>
    </w:rPr>
  </w:style>
  <w:style w:type="paragraph" w:customStyle="1" w:styleId="aff2">
    <w:name w:val="缺省文本"/>
    <w:qFormat/>
    <w:pPr>
      <w:widowControl w:val="0"/>
      <w:autoSpaceDE w:val="0"/>
      <w:autoSpaceDN w:val="0"/>
      <w:adjustRightInd w:val="0"/>
    </w:pPr>
    <w:rPr>
      <w:color w:val="000000"/>
      <w:szCs w:val="24"/>
    </w:rPr>
  </w:style>
  <w:style w:type="character" w:customStyle="1" w:styleId="ae">
    <w:name w:val="纯文本 字符"/>
    <w:basedOn w:val="a0"/>
    <w:link w:val="ad"/>
    <w:qFormat/>
    <w:rPr>
      <w:rFonts w:ascii="宋体" w:eastAsia="宋体" w:hAnsi="Courier New" w:cs="Times New Roman"/>
      <w:szCs w:val="20"/>
      <w:lang w:val="zh-CN" w:eastAsia="zh-CN"/>
    </w:rPr>
  </w:style>
  <w:style w:type="character" w:customStyle="1" w:styleId="ac">
    <w:name w:val="正文文本缩进 字符"/>
    <w:basedOn w:val="a0"/>
    <w:link w:val="ab"/>
    <w:qFormat/>
    <w:rPr>
      <w:rFonts w:ascii="Times New Roman" w:eastAsia="宋体" w:hAnsi="Times New Roman" w:cs="Times New Roman"/>
      <w:b/>
      <w:sz w:val="24"/>
      <w:szCs w:val="20"/>
    </w:rPr>
  </w:style>
  <w:style w:type="character" w:customStyle="1" w:styleId="a6">
    <w:name w:val="文档结构图 字符"/>
    <w:basedOn w:val="a0"/>
    <w:link w:val="a5"/>
    <w:qFormat/>
    <w:rPr>
      <w:rFonts w:ascii="Times New Roman" w:eastAsia="宋体" w:hAnsi="Times New Roman" w:cs="Times New Roman"/>
      <w:szCs w:val="20"/>
      <w:shd w:val="clear" w:color="auto" w:fill="000080"/>
    </w:rPr>
  </w:style>
  <w:style w:type="character" w:customStyle="1" w:styleId="aa">
    <w:name w:val="正文文本 字符"/>
    <w:basedOn w:val="a0"/>
    <w:link w:val="a9"/>
    <w:qFormat/>
    <w:rPr>
      <w:rFonts w:ascii="Times New Roman" w:eastAsia="宋体" w:hAnsi="Times New Roman" w:cs="Times New Roman"/>
      <w:sz w:val="24"/>
      <w:szCs w:val="20"/>
      <w:lang w:val="zh-CN" w:eastAsia="zh-CN"/>
    </w:rPr>
  </w:style>
  <w:style w:type="character" w:customStyle="1" w:styleId="af0">
    <w:name w:val="日期 字符"/>
    <w:basedOn w:val="a0"/>
    <w:link w:val="af"/>
    <w:qFormat/>
    <w:rPr>
      <w:rFonts w:ascii="Times New Roman" w:eastAsia="宋体" w:hAnsi="Times New Roman" w:cs="Times New Roman"/>
      <w:szCs w:val="20"/>
    </w:rPr>
  </w:style>
  <w:style w:type="character" w:customStyle="1" w:styleId="22">
    <w:name w:val="正文文本缩进 2 字符"/>
    <w:basedOn w:val="a0"/>
    <w:link w:val="21"/>
    <w:qFormat/>
    <w:rPr>
      <w:rFonts w:ascii="宋体" w:eastAsia="宋体" w:hAnsi="宋体" w:cs="Times New Roman"/>
      <w:b/>
      <w:bCs/>
      <w:sz w:val="24"/>
      <w:szCs w:val="20"/>
    </w:rPr>
  </w:style>
  <w:style w:type="character" w:customStyle="1" w:styleId="Char10">
    <w:name w:val="批注框文本 Char1"/>
    <w:basedOn w:val="a0"/>
    <w:uiPriority w:val="99"/>
    <w:semiHidden/>
    <w:qFormat/>
    <w:rPr>
      <w:rFonts w:ascii="Times New Roman" w:eastAsia="宋体" w:hAnsi="Times New Roman" w:cs="Times New Roman"/>
      <w:sz w:val="18"/>
      <w:szCs w:val="18"/>
    </w:rPr>
  </w:style>
  <w:style w:type="character" w:customStyle="1" w:styleId="35">
    <w:name w:val="正文文本缩进 3 字符"/>
    <w:basedOn w:val="a0"/>
    <w:link w:val="34"/>
    <w:qFormat/>
    <w:rPr>
      <w:rFonts w:ascii="Times New Roman" w:eastAsia="宋体" w:hAnsi="Times New Roman" w:cs="Times New Roman"/>
      <w:szCs w:val="21"/>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kern w:val="2"/>
      <w:sz w:val="21"/>
    </w:rPr>
  </w:style>
  <w:style w:type="paragraph" w:customStyle="1" w:styleId="25">
    <w:name w:val="样式2"/>
    <w:basedOn w:val="a"/>
    <w:qFormat/>
    <w:pPr>
      <w:adjustRightInd w:val="0"/>
      <w:spacing w:line="410" w:lineRule="atLeast"/>
      <w:jc w:val="left"/>
      <w:textAlignment w:val="baseline"/>
    </w:pPr>
    <w:rPr>
      <w:kern w:val="0"/>
      <w:sz w:val="24"/>
    </w:rPr>
  </w:style>
  <w:style w:type="paragraph" w:customStyle="1" w:styleId="55">
    <w:name w:val="55"/>
    <w:basedOn w:val="a"/>
    <w:uiPriority w:val="99"/>
    <w:qFormat/>
    <w:pPr>
      <w:adjustRightInd w:val="0"/>
      <w:spacing w:line="500" w:lineRule="exact"/>
      <w:ind w:firstLine="629"/>
    </w:pPr>
    <w:rPr>
      <w:rFonts w:ascii="仿宋_GB2312" w:eastAsia="仿宋_GB2312"/>
      <w:sz w:val="28"/>
      <w:szCs w:val="28"/>
    </w:rPr>
  </w:style>
  <w:style w:type="paragraph" w:customStyle="1" w:styleId="p0">
    <w:name w:val="p0"/>
    <w:basedOn w:val="a"/>
    <w:qFormat/>
    <w:pPr>
      <w:widowControl/>
    </w:pPr>
    <w:rPr>
      <w:kern w:val="0"/>
    </w:rPr>
  </w:style>
  <w:style w:type="paragraph" w:customStyle="1" w:styleId="aff3">
    <w:name w:val="表格侧编号"/>
    <w:next w:val="a"/>
    <w:qFormat/>
    <w:pPr>
      <w:widowControl w:val="0"/>
      <w:jc w:val="center"/>
    </w:pPr>
    <w:rPr>
      <w:rFonts w:ascii="宋体" w:hAnsi="宋体"/>
      <w:kern w:val="2"/>
      <w:sz w:val="21"/>
    </w:rPr>
  </w:style>
  <w:style w:type="paragraph" w:customStyle="1" w:styleId="aff4">
    <w:name w:val="附件"/>
    <w:basedOn w:val="a"/>
    <w:qFormat/>
    <w:pPr>
      <w:adjustRightInd w:val="0"/>
      <w:spacing w:before="120" w:after="60"/>
      <w:jc w:val="center"/>
      <w:textAlignment w:val="center"/>
    </w:pPr>
    <w:rPr>
      <w:rFonts w:ascii="黑体" w:eastAsia="黑体"/>
      <w:b/>
      <w:kern w:val="0"/>
      <w:sz w:val="32"/>
      <w:szCs w:val="32"/>
    </w:rPr>
  </w:style>
  <w:style w:type="paragraph" w:customStyle="1" w:styleId="aff5">
    <w:name w:val="表格"/>
    <w:basedOn w:val="a"/>
    <w:qFormat/>
    <w:pPr>
      <w:adjustRightInd w:val="0"/>
      <w:spacing w:before="60" w:after="60"/>
      <w:jc w:val="center"/>
      <w:textAlignment w:val="baseline"/>
    </w:pPr>
    <w:rPr>
      <w:rFonts w:ascii="宋体"/>
      <w:kern w:val="0"/>
      <w:sz w:val="24"/>
    </w:rPr>
  </w:style>
  <w:style w:type="paragraph" w:customStyle="1" w:styleId="Char0">
    <w:name w:val="Char"/>
    <w:basedOn w:val="a"/>
    <w:qFormat/>
    <w:pPr>
      <w:adjustRightInd w:val="0"/>
      <w:spacing w:line="360" w:lineRule="auto"/>
    </w:pPr>
    <w:rPr>
      <w:kern w:val="0"/>
      <w:sz w:val="24"/>
    </w:rPr>
  </w:style>
  <w:style w:type="paragraph" w:customStyle="1" w:styleId="15">
    <w:name w:val="1"/>
    <w:basedOn w:val="a"/>
    <w:qFormat/>
    <w:pPr>
      <w:spacing w:afterLines="50" w:after="156" w:line="360" w:lineRule="auto"/>
      <w:ind w:firstLineChars="1080" w:firstLine="3243"/>
    </w:pPr>
    <w:rPr>
      <w:rFonts w:ascii="宋体" w:hAnsi="宋体"/>
      <w:b/>
      <w:sz w:val="30"/>
      <w:szCs w:val="21"/>
    </w:rPr>
  </w:style>
  <w:style w:type="paragraph" w:customStyle="1" w:styleId="16">
    <w:name w:val="金正文1"/>
    <w:basedOn w:val="a"/>
    <w:qFormat/>
    <w:pPr>
      <w:spacing w:line="360" w:lineRule="auto"/>
      <w:jc w:val="left"/>
    </w:pPr>
  </w:style>
  <w:style w:type="paragraph" w:customStyle="1" w:styleId="ParaCharCharCharChar">
    <w:name w:val="默认段落字体 Para Char Char Char Char"/>
    <w:basedOn w:val="a"/>
    <w:qFormat/>
    <w:pPr>
      <w:snapToGrid w:val="0"/>
    </w:pPr>
  </w:style>
  <w:style w:type="paragraph" w:customStyle="1" w:styleId="310">
    <w:name w:val="正文文本 31"/>
    <w:basedOn w:val="a"/>
    <w:qFormat/>
    <w:pPr>
      <w:adjustRightInd w:val="0"/>
      <w:spacing w:line="360" w:lineRule="auto"/>
      <w:jc w:val="center"/>
      <w:textAlignment w:val="baseline"/>
    </w:pPr>
    <w:rPr>
      <w:rFonts w:ascii="宋体"/>
      <w:b/>
      <w:color w:val="FF0000"/>
      <w:kern w:val="0"/>
      <w:sz w:val="24"/>
      <w:u w:val="single"/>
    </w:rPr>
  </w:style>
  <w:style w:type="paragraph" w:customStyle="1" w:styleId="55TimesNewRoman15">
    <w:name w:val="样式 55 + (西文) Times New Roman (中文) 宋体 五号 加粗 行距: 1.5 倍行距"/>
    <w:basedOn w:val="55"/>
    <w:qFormat/>
    <w:pPr>
      <w:snapToGrid w:val="0"/>
      <w:spacing w:line="360" w:lineRule="auto"/>
      <w:ind w:firstLine="0"/>
    </w:pPr>
    <w:rPr>
      <w:rFonts w:ascii="Times New Roman" w:eastAsia="黑体" w:cs="宋体"/>
      <w:bCs/>
      <w:szCs w:val="20"/>
    </w:rPr>
  </w:style>
  <w:style w:type="paragraph" w:customStyle="1" w:styleId="26">
    <w:name w:val="标题2（新）"/>
    <w:basedOn w:val="2"/>
    <w:qFormat/>
    <w:pPr>
      <w:widowControl/>
      <w:spacing w:before="0" w:after="0" w:line="440" w:lineRule="exact"/>
      <w:jc w:val="left"/>
    </w:pPr>
    <w:rPr>
      <w:rFonts w:ascii="宋体" w:eastAsia="宋体" w:cs="宋体"/>
      <w:snapToGrid w:val="0"/>
      <w:sz w:val="28"/>
      <w:szCs w:val="28"/>
      <w:lang w:val="en-US"/>
    </w:rPr>
  </w:style>
  <w:style w:type="paragraph" w:customStyle="1" w:styleId="CharCharChar">
    <w:name w:val="Char Char Char"/>
    <w:basedOn w:val="a"/>
    <w:qFormat/>
    <w:rPr>
      <w:rFonts w:ascii="Tahoma" w:hAnsi="Tahoma"/>
      <w:sz w:val="24"/>
    </w:rPr>
  </w:style>
  <w:style w:type="paragraph" w:customStyle="1" w:styleId="TOC1">
    <w:name w:val="TOC 标题1"/>
    <w:basedOn w:val="10"/>
    <w:next w:val="a"/>
    <w:uiPriority w:val="39"/>
    <w:qFormat/>
    <w:pPr>
      <w:widowControl/>
      <w:spacing w:before="480" w:afterLines="50" w:after="0" w:line="276" w:lineRule="auto"/>
      <w:jc w:val="left"/>
      <w:outlineLvl w:val="9"/>
    </w:pPr>
    <w:rPr>
      <w:rFonts w:ascii="Cambria" w:hAnsi="Cambria"/>
      <w:color w:val="365F91"/>
      <w:kern w:val="0"/>
      <w:sz w:val="28"/>
      <w:szCs w:val="28"/>
    </w:rPr>
  </w:style>
  <w:style w:type="paragraph" w:customStyle="1" w:styleId="Default">
    <w:name w:val="Default"/>
    <w:qFormat/>
    <w:pPr>
      <w:widowControl w:val="0"/>
      <w:autoSpaceDE w:val="0"/>
      <w:autoSpaceDN w:val="0"/>
      <w:adjustRightInd w:val="0"/>
    </w:pPr>
    <w:rPr>
      <w:rFonts w:ascii="宋体"/>
      <w:color w:val="000000"/>
      <w:sz w:val="24"/>
    </w:rPr>
  </w:style>
  <w:style w:type="paragraph" w:styleId="aff6">
    <w:name w:val="No Spacing"/>
    <w:link w:val="aff7"/>
    <w:uiPriority w:val="1"/>
    <w:qFormat/>
    <w:rPr>
      <w:rFonts w:ascii="Calibri" w:hAnsi="Calibri"/>
      <w:sz w:val="22"/>
      <w:szCs w:val="22"/>
    </w:rPr>
  </w:style>
  <w:style w:type="character" w:customStyle="1" w:styleId="aff7">
    <w:name w:val="无间隔 字符"/>
    <w:link w:val="aff6"/>
    <w:uiPriority w:val="1"/>
    <w:qFormat/>
    <w:rPr>
      <w:rFonts w:ascii="Calibri" w:eastAsia="宋体" w:hAnsi="Calibri" w:cs="Times New Roman"/>
      <w:kern w:val="0"/>
      <w:sz w:val="22"/>
    </w:rPr>
  </w:style>
  <w:style w:type="character" w:customStyle="1" w:styleId="32">
    <w:name w:val="正文文本 3 字符"/>
    <w:link w:val="31"/>
    <w:qFormat/>
    <w:rPr>
      <w:sz w:val="16"/>
      <w:szCs w:val="16"/>
    </w:rPr>
  </w:style>
  <w:style w:type="character" w:customStyle="1" w:styleId="3Char1">
    <w:name w:val="正文文本 3 Char1"/>
    <w:basedOn w:val="a0"/>
    <w:uiPriority w:val="99"/>
    <w:semiHidden/>
    <w:qFormat/>
    <w:rPr>
      <w:rFonts w:ascii="Times New Roman" w:eastAsia="宋体" w:hAnsi="Times New Roman" w:cs="Times New Roman"/>
      <w:sz w:val="16"/>
      <w:szCs w:val="16"/>
    </w:rPr>
  </w:style>
  <w:style w:type="character" w:customStyle="1" w:styleId="af9">
    <w:name w:val="标题 字符"/>
    <w:basedOn w:val="a0"/>
    <w:link w:val="af8"/>
    <w:qFormat/>
    <w:rPr>
      <w:rFonts w:ascii="Cambria" w:eastAsia="宋体" w:hAnsi="Cambria" w:cs="Times New Roman"/>
      <w:b/>
      <w:bCs/>
      <w:sz w:val="32"/>
      <w:szCs w:val="32"/>
      <w:lang w:val="zh-CN" w:eastAsia="zh-CN"/>
    </w:rPr>
  </w:style>
  <w:style w:type="paragraph" w:customStyle="1" w:styleId="aff8">
    <w:name w:val="表格文字"/>
    <w:basedOn w:val="a9"/>
    <w:qFormat/>
    <w:pPr>
      <w:adjustRightInd w:val="0"/>
      <w:spacing w:before="20" w:after="20" w:line="360" w:lineRule="atLeast"/>
      <w:textAlignment w:val="baseline"/>
    </w:pPr>
    <w:rPr>
      <w:rFonts w:ascii="Century Gothic" w:hAnsi="Century Gothic"/>
      <w:sz w:val="20"/>
    </w:rPr>
  </w:style>
  <w:style w:type="paragraph" w:styleId="aff9">
    <w:name w:val="List Paragraph"/>
    <w:basedOn w:val="a"/>
    <w:uiPriority w:val="34"/>
    <w:qFormat/>
    <w:pPr>
      <w:ind w:firstLineChars="200" w:firstLine="420"/>
    </w:pPr>
  </w:style>
  <w:style w:type="paragraph" w:customStyle="1" w:styleId="17">
    <w:name w:val="列出段落1"/>
    <w:basedOn w:val="a"/>
    <w:uiPriority w:val="34"/>
    <w:qFormat/>
    <w:pPr>
      <w:ind w:firstLineChars="200" w:firstLine="420"/>
    </w:pPr>
    <w:rPr>
      <w:rFonts w:ascii="Calibri" w:hAnsi="Calibri"/>
      <w:szCs w:val="22"/>
    </w:rPr>
  </w:style>
  <w:style w:type="paragraph" w:customStyle="1" w:styleId="Normal9">
    <w:name w:val="Normal_9"/>
    <w:qFormat/>
    <w:pPr>
      <w:spacing w:before="120" w:after="24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018">
      <w:bodyDiv w:val="1"/>
      <w:marLeft w:val="0"/>
      <w:marRight w:val="0"/>
      <w:marTop w:val="0"/>
      <w:marBottom w:val="0"/>
      <w:divBdr>
        <w:top w:val="none" w:sz="0" w:space="0" w:color="auto"/>
        <w:left w:val="none" w:sz="0" w:space="0" w:color="auto"/>
        <w:bottom w:val="none" w:sz="0" w:space="0" w:color="auto"/>
        <w:right w:val="none" w:sz="0" w:space="0" w:color="auto"/>
      </w:divBdr>
    </w:div>
    <w:div w:id="51345611">
      <w:bodyDiv w:val="1"/>
      <w:marLeft w:val="0"/>
      <w:marRight w:val="0"/>
      <w:marTop w:val="0"/>
      <w:marBottom w:val="0"/>
      <w:divBdr>
        <w:top w:val="none" w:sz="0" w:space="0" w:color="auto"/>
        <w:left w:val="none" w:sz="0" w:space="0" w:color="auto"/>
        <w:bottom w:val="none" w:sz="0" w:space="0" w:color="auto"/>
        <w:right w:val="none" w:sz="0" w:space="0" w:color="auto"/>
      </w:divBdr>
    </w:div>
    <w:div w:id="1210848514">
      <w:bodyDiv w:val="1"/>
      <w:marLeft w:val="0"/>
      <w:marRight w:val="0"/>
      <w:marTop w:val="0"/>
      <w:marBottom w:val="0"/>
      <w:divBdr>
        <w:top w:val="none" w:sz="0" w:space="0" w:color="auto"/>
        <w:left w:val="none" w:sz="0" w:space="0" w:color="auto"/>
        <w:bottom w:val="none" w:sz="0" w:space="0" w:color="auto"/>
        <w:right w:val="none" w:sz="0" w:space="0" w:color="auto"/>
      </w:divBdr>
    </w:div>
    <w:div w:id="1321348927">
      <w:bodyDiv w:val="1"/>
      <w:marLeft w:val="0"/>
      <w:marRight w:val="0"/>
      <w:marTop w:val="0"/>
      <w:marBottom w:val="0"/>
      <w:divBdr>
        <w:top w:val="none" w:sz="0" w:space="0" w:color="auto"/>
        <w:left w:val="none" w:sz="0" w:space="0" w:color="auto"/>
        <w:bottom w:val="none" w:sz="0" w:space="0" w:color="auto"/>
        <w:right w:val="none" w:sz="0" w:space="0" w:color="auto"/>
      </w:divBdr>
    </w:div>
    <w:div w:id="193759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minic.bi@qdhthote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ps.qdgxjt.com/cms/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48</Pages>
  <Words>4162</Words>
  <Characters>23726</Characters>
  <Application>Microsoft Office Word</Application>
  <DocSecurity>0</DocSecurity>
  <Lines>197</Lines>
  <Paragraphs>55</Paragraphs>
  <ScaleCrop>false</ScaleCrop>
  <Company>Lenovo</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顾翔</dc:creator>
  <cp:lastModifiedBy>Jia Judd</cp:lastModifiedBy>
  <cp:revision>53</cp:revision>
  <cp:lastPrinted>2019-08-23T11:14:00Z</cp:lastPrinted>
  <dcterms:created xsi:type="dcterms:W3CDTF">2019-08-14T10:30:00Z</dcterms:created>
  <dcterms:modified xsi:type="dcterms:W3CDTF">2023-03-13T00:44:00Z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8D02633B79524C36AAEF2D654A3377AF</vt:lpwstr>
  </property>
</Properties>
</file>